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635" w:rsidRDefault="00221883" w:rsidP="00221883">
      <w:pPr>
        <w:ind w:left="-426" w:right="-42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6803781" cy="3622431"/>
            <wp:effectExtent l="19050" t="0" r="0" b="0"/>
            <wp:docPr id="15" name="Рисунок 9" descr="C:\Users\Шаблиенко В\Desktop\Безымянный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аблиенко В\Desktop\Безымянный 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781" cy="362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35" w:rsidRDefault="00D861E0" w:rsidP="002E0A26">
      <w:pPr>
        <w:ind w:left="-284" w:right="-285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6712338" cy="6084277"/>
            <wp:effectExtent l="19050" t="0" r="0" b="0"/>
            <wp:docPr id="1" name="Рисунок 1" descr="C:\Users\Шаблиенко В\Desktop\Безымянный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блиенко В\Desktop\Безымянный 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914" cy="608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B83" w:rsidRDefault="004C6B83" w:rsidP="004C6B83">
      <w:pPr>
        <w:ind w:left="-284"/>
        <w:jc w:val="both"/>
        <w:rPr>
          <w:rFonts w:ascii="Arial" w:hAnsi="Arial" w:cs="Arial"/>
          <w:b/>
          <w:sz w:val="18"/>
          <w:szCs w:val="18"/>
        </w:rPr>
      </w:pPr>
      <w:r w:rsidRPr="004C6B83">
        <w:rPr>
          <w:rFonts w:ascii="Arial" w:hAnsi="Arial" w:cs="Arial"/>
          <w:b/>
          <w:noProof/>
          <w:sz w:val="18"/>
          <w:szCs w:val="18"/>
        </w:rPr>
        <w:lastRenderedPageBreak/>
        <w:drawing>
          <wp:inline distT="0" distB="0" distL="0" distR="0">
            <wp:extent cx="6719375" cy="9840351"/>
            <wp:effectExtent l="19050" t="0" r="5275" b="0"/>
            <wp:docPr id="7" name="Рисунок 1" descr="C:\Users\Шаблиенко В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блиенко В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375" cy="984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7F" w:rsidRPr="00B779B8" w:rsidRDefault="000F2F7F" w:rsidP="004C6B83">
      <w:pPr>
        <w:jc w:val="both"/>
        <w:rPr>
          <w:rFonts w:ascii="Arial" w:hAnsi="Arial" w:cs="Arial"/>
          <w:sz w:val="21"/>
          <w:szCs w:val="21"/>
        </w:rPr>
      </w:pPr>
      <w:proofErr w:type="gramStart"/>
      <w:r w:rsidRPr="00B779B8">
        <w:rPr>
          <w:rFonts w:ascii="Arial" w:hAnsi="Arial" w:cs="Arial"/>
          <w:b/>
          <w:sz w:val="21"/>
          <w:szCs w:val="21"/>
        </w:rPr>
        <w:lastRenderedPageBreak/>
        <w:t>Национальный</w:t>
      </w:r>
      <w:proofErr w:type="gramEnd"/>
      <w:r w:rsidRPr="00B779B8">
        <w:rPr>
          <w:rFonts w:ascii="Arial" w:hAnsi="Arial" w:cs="Arial"/>
          <w:b/>
          <w:sz w:val="21"/>
          <w:szCs w:val="21"/>
        </w:rPr>
        <w:t xml:space="preserve"> план</w:t>
      </w:r>
      <w:r w:rsidRPr="00B779B8">
        <w:rPr>
          <w:rFonts w:ascii="Arial" w:hAnsi="Arial" w:cs="Arial"/>
          <w:sz w:val="21"/>
          <w:szCs w:val="21"/>
        </w:rPr>
        <w:t xml:space="preserve"> противодействия коррупции на 201</w:t>
      </w:r>
      <w:r w:rsidR="00605FFB" w:rsidRPr="00B779B8">
        <w:rPr>
          <w:rFonts w:ascii="Arial" w:hAnsi="Arial" w:cs="Arial"/>
          <w:sz w:val="21"/>
          <w:szCs w:val="21"/>
        </w:rPr>
        <w:t>8</w:t>
      </w:r>
      <w:r w:rsidRPr="00B779B8">
        <w:rPr>
          <w:rFonts w:ascii="Arial" w:hAnsi="Arial" w:cs="Arial"/>
          <w:sz w:val="21"/>
          <w:szCs w:val="21"/>
        </w:rPr>
        <w:t>-20</w:t>
      </w:r>
      <w:r w:rsidR="00605FFB" w:rsidRPr="00B779B8">
        <w:rPr>
          <w:rFonts w:ascii="Arial" w:hAnsi="Arial" w:cs="Arial"/>
          <w:sz w:val="21"/>
          <w:szCs w:val="21"/>
        </w:rPr>
        <w:t>20</w:t>
      </w:r>
      <w:r w:rsidRPr="00B779B8">
        <w:rPr>
          <w:rFonts w:ascii="Arial" w:hAnsi="Arial" w:cs="Arial"/>
          <w:sz w:val="21"/>
          <w:szCs w:val="21"/>
        </w:rPr>
        <w:t xml:space="preserve"> годы (утв. Президентом РФ </w:t>
      </w:r>
      <w:r w:rsidR="00605FFB" w:rsidRPr="00B779B8">
        <w:rPr>
          <w:rFonts w:ascii="Arial" w:hAnsi="Arial" w:cs="Arial"/>
          <w:sz w:val="21"/>
          <w:szCs w:val="21"/>
        </w:rPr>
        <w:t>29</w:t>
      </w:r>
      <w:r w:rsidRPr="00B779B8">
        <w:rPr>
          <w:rFonts w:ascii="Arial" w:hAnsi="Arial" w:cs="Arial"/>
          <w:sz w:val="21"/>
          <w:szCs w:val="21"/>
        </w:rPr>
        <w:t xml:space="preserve"> </w:t>
      </w:r>
      <w:r w:rsidR="00605FFB" w:rsidRPr="00B779B8">
        <w:rPr>
          <w:rFonts w:ascii="Arial" w:hAnsi="Arial" w:cs="Arial"/>
          <w:sz w:val="21"/>
          <w:szCs w:val="21"/>
        </w:rPr>
        <w:t>июня</w:t>
      </w:r>
      <w:r w:rsidRPr="00B779B8">
        <w:rPr>
          <w:rFonts w:ascii="Arial" w:hAnsi="Arial" w:cs="Arial"/>
          <w:sz w:val="21"/>
          <w:szCs w:val="21"/>
        </w:rPr>
        <w:t xml:space="preserve"> 20</w:t>
      </w:r>
      <w:r w:rsidR="00605FFB" w:rsidRPr="00B779B8">
        <w:rPr>
          <w:rFonts w:ascii="Arial" w:hAnsi="Arial" w:cs="Arial"/>
          <w:sz w:val="21"/>
          <w:szCs w:val="21"/>
        </w:rPr>
        <w:t>18</w:t>
      </w:r>
      <w:r w:rsidRPr="00B779B8">
        <w:rPr>
          <w:rFonts w:ascii="Arial" w:hAnsi="Arial" w:cs="Arial"/>
          <w:sz w:val="21"/>
          <w:szCs w:val="21"/>
        </w:rPr>
        <w:t xml:space="preserve"> года) в качестве одной из главных мер такого противодействия называет проведение работы по выявлению случаев возникновения конфликта интересов, одной из сторон которого являются лица, замещающие государственные должности, муниципальные должности, должности государственной и муниципальной службы.</w:t>
      </w:r>
    </w:p>
    <w:p w:rsidR="000F2F7F" w:rsidRPr="00B779B8" w:rsidRDefault="000F2F7F" w:rsidP="005B0F1A">
      <w:pPr>
        <w:jc w:val="both"/>
        <w:rPr>
          <w:rFonts w:ascii="Arial" w:hAnsi="Arial" w:cs="Arial"/>
          <w:sz w:val="21"/>
          <w:szCs w:val="21"/>
        </w:rPr>
      </w:pPr>
      <w:r w:rsidRPr="00B779B8">
        <w:rPr>
          <w:rFonts w:ascii="Arial" w:hAnsi="Arial" w:cs="Arial"/>
          <w:i/>
          <w:sz w:val="21"/>
          <w:szCs w:val="21"/>
        </w:rPr>
        <w:t>Урегулирование конфликта</w:t>
      </w:r>
      <w:r w:rsidRPr="00B779B8">
        <w:rPr>
          <w:rFonts w:ascii="Arial" w:hAnsi="Arial" w:cs="Arial"/>
          <w:sz w:val="21"/>
          <w:szCs w:val="21"/>
        </w:rPr>
        <w:t xml:space="preserve"> интересов является одним </w:t>
      </w:r>
      <w:r w:rsidRPr="00B779B8">
        <w:rPr>
          <w:rFonts w:ascii="Arial" w:hAnsi="Arial" w:cs="Arial"/>
          <w:i/>
          <w:sz w:val="21"/>
          <w:szCs w:val="21"/>
        </w:rPr>
        <w:t xml:space="preserve">из важнейших </w:t>
      </w:r>
      <w:proofErr w:type="spellStart"/>
      <w:r w:rsidRPr="00B779B8">
        <w:rPr>
          <w:rFonts w:ascii="Arial" w:hAnsi="Arial" w:cs="Arial"/>
          <w:i/>
          <w:sz w:val="21"/>
          <w:szCs w:val="21"/>
        </w:rPr>
        <w:t>антикоррупционных</w:t>
      </w:r>
      <w:proofErr w:type="spellEnd"/>
      <w:r w:rsidRPr="00B779B8">
        <w:rPr>
          <w:rFonts w:ascii="Arial" w:hAnsi="Arial" w:cs="Arial"/>
          <w:i/>
          <w:sz w:val="21"/>
          <w:szCs w:val="21"/>
        </w:rPr>
        <w:t xml:space="preserve"> механизмов</w:t>
      </w:r>
      <w:r w:rsidRPr="00B779B8">
        <w:rPr>
          <w:rFonts w:ascii="Arial" w:hAnsi="Arial" w:cs="Arial"/>
          <w:sz w:val="21"/>
          <w:szCs w:val="21"/>
        </w:rPr>
        <w:t xml:space="preserve"> и одновременно способом обеспечения надлежащего функционирования служебных правоотношений.</w:t>
      </w:r>
    </w:p>
    <w:p w:rsidR="000F2F7F" w:rsidRPr="00B779B8" w:rsidRDefault="000F2F7F" w:rsidP="005B0F1A">
      <w:pPr>
        <w:jc w:val="both"/>
        <w:rPr>
          <w:rFonts w:ascii="Arial" w:hAnsi="Arial" w:cs="Arial"/>
          <w:sz w:val="21"/>
          <w:szCs w:val="21"/>
        </w:rPr>
      </w:pPr>
      <w:proofErr w:type="gramStart"/>
      <w:r w:rsidRPr="00B779B8">
        <w:rPr>
          <w:rFonts w:ascii="Arial" w:hAnsi="Arial" w:cs="Arial"/>
          <w:b/>
          <w:sz w:val="21"/>
          <w:szCs w:val="21"/>
        </w:rPr>
        <w:t>Под конфликтом интересов</w:t>
      </w:r>
      <w:r w:rsidRPr="00B779B8">
        <w:rPr>
          <w:rFonts w:ascii="Arial" w:hAnsi="Arial" w:cs="Arial"/>
          <w:sz w:val="21"/>
          <w:szCs w:val="21"/>
        </w:rPr>
        <w:t xml:space="preserve"> в соответствии </w:t>
      </w:r>
      <w:r w:rsidRPr="002A6FD3">
        <w:rPr>
          <w:rFonts w:ascii="Arial" w:hAnsi="Arial" w:cs="Arial"/>
          <w:color w:val="0070C0"/>
          <w:sz w:val="21"/>
          <w:szCs w:val="21"/>
          <w:u w:val="single"/>
        </w:rPr>
        <w:t>со ст. 14.1</w:t>
      </w:r>
      <w:r w:rsidRPr="00B779B8">
        <w:rPr>
          <w:rFonts w:ascii="Arial" w:hAnsi="Arial" w:cs="Arial"/>
          <w:sz w:val="21"/>
          <w:szCs w:val="21"/>
        </w:rPr>
        <w:t xml:space="preserve"> Федерального закона о муниципальной службе </w:t>
      </w:r>
      <w:r w:rsidRPr="00B779B8">
        <w:rPr>
          <w:rFonts w:ascii="Arial" w:hAnsi="Arial" w:cs="Arial"/>
          <w:b/>
          <w:sz w:val="21"/>
          <w:szCs w:val="21"/>
        </w:rPr>
        <w:t>понимается</w:t>
      </w:r>
      <w:r w:rsidRPr="00B779B8">
        <w:rPr>
          <w:rFonts w:ascii="Arial" w:hAnsi="Arial" w:cs="Arial"/>
          <w:sz w:val="21"/>
          <w:szCs w:val="21"/>
        </w:rPr>
        <w:t xml:space="preserve"> ситуация, при которой личная заинтересованность (прямая или косвенная) муниципального служащего влияет или может повлиять на объективное исполнение им должностных обязанностей и при которой возникает или может возникнуть противоречие между личной заинтересованностью муниципального служащего и законными интересами граждан, организаций, общества, Российской Федерации, субъекта Российской Федерации, муниципального образования</w:t>
      </w:r>
      <w:proofErr w:type="gramEnd"/>
      <w:r w:rsidRPr="00B779B8">
        <w:rPr>
          <w:rFonts w:ascii="Arial" w:hAnsi="Arial" w:cs="Arial"/>
          <w:sz w:val="21"/>
          <w:szCs w:val="21"/>
        </w:rPr>
        <w:t xml:space="preserve">, </w:t>
      </w:r>
      <w:proofErr w:type="gramStart"/>
      <w:r w:rsidRPr="00B779B8">
        <w:rPr>
          <w:rFonts w:ascii="Arial" w:hAnsi="Arial" w:cs="Arial"/>
          <w:sz w:val="21"/>
          <w:szCs w:val="21"/>
        </w:rPr>
        <w:t>способное</w:t>
      </w:r>
      <w:proofErr w:type="gramEnd"/>
      <w:r w:rsidRPr="00B779B8">
        <w:rPr>
          <w:rFonts w:ascii="Arial" w:hAnsi="Arial" w:cs="Arial"/>
          <w:sz w:val="21"/>
          <w:szCs w:val="21"/>
        </w:rPr>
        <w:t xml:space="preserve"> привести к причинению вреда этим законным интересам граждан, организаций, общества, Российской Федерации, субъекта Российской Федерации, муниципального образования.</w:t>
      </w:r>
    </w:p>
    <w:p w:rsidR="000F2F7F" w:rsidRPr="00B779B8" w:rsidRDefault="000F2F7F" w:rsidP="005B0F1A">
      <w:pPr>
        <w:jc w:val="both"/>
        <w:rPr>
          <w:rFonts w:ascii="Arial" w:hAnsi="Arial" w:cs="Arial"/>
          <w:sz w:val="21"/>
          <w:szCs w:val="21"/>
        </w:rPr>
      </w:pPr>
      <w:proofErr w:type="gramStart"/>
      <w:r w:rsidRPr="00B779B8">
        <w:rPr>
          <w:rFonts w:ascii="Arial" w:hAnsi="Arial" w:cs="Arial"/>
          <w:b/>
          <w:sz w:val="21"/>
          <w:szCs w:val="21"/>
        </w:rPr>
        <w:t>Под личной заинтересованностью</w:t>
      </w:r>
      <w:r w:rsidRPr="00B779B8">
        <w:rPr>
          <w:rFonts w:ascii="Arial" w:hAnsi="Arial" w:cs="Arial"/>
          <w:sz w:val="21"/>
          <w:szCs w:val="21"/>
        </w:rPr>
        <w:t xml:space="preserve"> муниципального служащего </w:t>
      </w:r>
      <w:r w:rsidRPr="00B779B8">
        <w:rPr>
          <w:rFonts w:ascii="Arial" w:hAnsi="Arial" w:cs="Arial"/>
          <w:b/>
          <w:sz w:val="21"/>
          <w:szCs w:val="21"/>
        </w:rPr>
        <w:t>понимается</w:t>
      </w:r>
      <w:r w:rsidRPr="00B779B8">
        <w:rPr>
          <w:rFonts w:ascii="Arial" w:hAnsi="Arial" w:cs="Arial"/>
          <w:sz w:val="21"/>
          <w:szCs w:val="21"/>
        </w:rPr>
        <w:t xml:space="preserve"> возможность получения муниципальным служащим при исполнении должностных обязанностей доходов (неосновательного обогащения) в денежной либо натуральной форме, доходов в виде материальной выгоды непосредственно для муниципального служащего, членов его семьи или лиц, указанных в </w:t>
      </w:r>
      <w:hyperlink r:id="rId8" w:history="1">
        <w:r w:rsidRPr="002A6FD3">
          <w:rPr>
            <w:rStyle w:val="a4"/>
            <w:rFonts w:ascii="Arial" w:hAnsi="Arial" w:cs="Arial"/>
            <w:color w:val="0070C0"/>
            <w:sz w:val="21"/>
            <w:szCs w:val="21"/>
          </w:rPr>
          <w:t>пункте 5 части 1 статьи 13</w:t>
        </w:r>
      </w:hyperlink>
      <w:r w:rsidRPr="00B779B8">
        <w:rPr>
          <w:rFonts w:ascii="Arial" w:hAnsi="Arial" w:cs="Arial"/>
          <w:sz w:val="21"/>
          <w:szCs w:val="21"/>
        </w:rPr>
        <w:t> указанного Федерального закона (родители, супруги, дети, братья, сестры, а также братья, сестры, родители, дети супругов и</w:t>
      </w:r>
      <w:proofErr w:type="gramEnd"/>
      <w:r w:rsidRPr="00B779B8">
        <w:rPr>
          <w:rFonts w:ascii="Arial" w:hAnsi="Arial" w:cs="Arial"/>
          <w:sz w:val="21"/>
          <w:szCs w:val="21"/>
        </w:rPr>
        <w:t xml:space="preserve"> супруги детей), а также для граждан или организаций, с которыми муниципальный служащий связан финансовыми или иными обязательствами.</w:t>
      </w:r>
    </w:p>
    <w:p w:rsidR="000F2F7F" w:rsidRPr="00B779B8" w:rsidRDefault="000F2F7F" w:rsidP="005B0F1A">
      <w:pPr>
        <w:jc w:val="both"/>
        <w:rPr>
          <w:rFonts w:ascii="Arial" w:hAnsi="Arial" w:cs="Arial"/>
          <w:sz w:val="21"/>
          <w:szCs w:val="21"/>
        </w:rPr>
      </w:pPr>
      <w:r w:rsidRPr="00B779B8">
        <w:rPr>
          <w:rFonts w:ascii="Arial" w:hAnsi="Arial" w:cs="Arial"/>
          <w:i/>
          <w:sz w:val="21"/>
          <w:szCs w:val="21"/>
        </w:rPr>
        <w:t>Предотвращение или урегулирование конфликта</w:t>
      </w:r>
      <w:r w:rsidRPr="00B779B8">
        <w:rPr>
          <w:rFonts w:ascii="Arial" w:hAnsi="Arial" w:cs="Arial"/>
          <w:sz w:val="21"/>
          <w:szCs w:val="21"/>
        </w:rPr>
        <w:t xml:space="preserve"> интересов может состоять в изменении должностного или служебного положения муниципального служащего, являющегося стороной конфликта интересов, вплоть до его отстранения от исполнения должностных (служебных) обязанностей в установленном порядке и (или) в его отказе от выгоды, явившейся причиной возникновения конфликта интересов.</w:t>
      </w:r>
    </w:p>
    <w:p w:rsidR="00941BBD" w:rsidRDefault="000F2F7F" w:rsidP="00941BBD">
      <w:pPr>
        <w:spacing w:after="0"/>
        <w:jc w:val="both"/>
        <w:rPr>
          <w:rFonts w:ascii="Arial" w:hAnsi="Arial" w:cs="Arial"/>
          <w:sz w:val="21"/>
          <w:szCs w:val="21"/>
        </w:rPr>
      </w:pPr>
      <w:r w:rsidRPr="00B779B8">
        <w:rPr>
          <w:rFonts w:ascii="Arial" w:hAnsi="Arial" w:cs="Arial"/>
          <w:sz w:val="21"/>
          <w:szCs w:val="21"/>
        </w:rPr>
        <w:t>В случае</w:t>
      </w:r>
      <w:proofErr w:type="gramStart"/>
      <w:r w:rsidR="005B0F1A" w:rsidRPr="00B779B8">
        <w:rPr>
          <w:rFonts w:ascii="Arial" w:hAnsi="Arial" w:cs="Arial"/>
          <w:sz w:val="21"/>
          <w:szCs w:val="21"/>
        </w:rPr>
        <w:t>,</w:t>
      </w:r>
      <w:proofErr w:type="gramEnd"/>
      <w:r w:rsidRPr="00B779B8">
        <w:rPr>
          <w:rFonts w:ascii="Arial" w:hAnsi="Arial" w:cs="Arial"/>
          <w:sz w:val="21"/>
          <w:szCs w:val="21"/>
        </w:rPr>
        <w:t xml:space="preserve"> если владение лицом, замещающим должность муниципальной службы, ценными бумагами, акциями (долями участия, паями в уставных (складочных) капиталах организаций) приводит или может привести к конфликту интересов, указанное лицо обязано передать принадлежащие ему ценные бумаги, акции (доли участия, паи в уставных (складочных) капиталах организаций) в доверительное управление в соответствии</w:t>
      </w:r>
      <w:r w:rsidR="00941BBD" w:rsidRPr="00941BBD">
        <w:rPr>
          <w:rFonts w:ascii="Arial" w:hAnsi="Arial" w:cs="Arial"/>
          <w:sz w:val="21"/>
          <w:szCs w:val="21"/>
        </w:rPr>
        <w:t xml:space="preserve"> </w:t>
      </w:r>
      <w:r w:rsidR="00941BBD" w:rsidRPr="00B779B8">
        <w:rPr>
          <w:rFonts w:ascii="Arial" w:hAnsi="Arial" w:cs="Arial"/>
          <w:sz w:val="21"/>
          <w:szCs w:val="21"/>
        </w:rPr>
        <w:t>с</w:t>
      </w:r>
      <w:r w:rsidR="00941BBD">
        <w:rPr>
          <w:rFonts w:ascii="Arial" w:hAnsi="Arial" w:cs="Arial"/>
          <w:sz w:val="21"/>
          <w:szCs w:val="21"/>
        </w:rPr>
        <w:t xml:space="preserve"> </w:t>
      </w:r>
      <w:r w:rsidR="00941BBD" w:rsidRPr="00B779B8">
        <w:rPr>
          <w:rFonts w:ascii="Arial" w:hAnsi="Arial" w:cs="Arial"/>
          <w:sz w:val="21"/>
          <w:szCs w:val="21"/>
        </w:rPr>
        <w:t>гражданским </w:t>
      </w:r>
      <w:r w:rsidR="00941BBD">
        <w:rPr>
          <w:rFonts w:ascii="Arial" w:hAnsi="Arial" w:cs="Arial"/>
          <w:sz w:val="21"/>
          <w:szCs w:val="21"/>
        </w:rPr>
        <w:t xml:space="preserve"> законодательством Российской Федерации. </w:t>
      </w:r>
    </w:p>
    <w:p w:rsidR="00941BBD" w:rsidRPr="00B779B8" w:rsidRDefault="00941BBD" w:rsidP="00941BBD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0F2F7F" w:rsidRPr="00B779B8" w:rsidRDefault="000F2F7F" w:rsidP="005B0F1A">
      <w:pPr>
        <w:jc w:val="both"/>
        <w:rPr>
          <w:rFonts w:ascii="Arial" w:hAnsi="Arial" w:cs="Arial"/>
          <w:sz w:val="21"/>
          <w:szCs w:val="21"/>
        </w:rPr>
      </w:pPr>
      <w:r w:rsidRPr="00941BBD">
        <w:rPr>
          <w:rFonts w:ascii="Arial" w:hAnsi="Arial" w:cs="Arial"/>
          <w:i/>
          <w:color w:val="31849B" w:themeColor="accent5" w:themeShade="BF"/>
          <w:sz w:val="21"/>
          <w:szCs w:val="21"/>
        </w:rPr>
        <w:t>Непринятие муниципальным служащим</w:t>
      </w:r>
      <w:r w:rsidRPr="00B779B8">
        <w:rPr>
          <w:rFonts w:ascii="Arial" w:hAnsi="Arial" w:cs="Arial"/>
          <w:sz w:val="21"/>
          <w:szCs w:val="21"/>
        </w:rPr>
        <w:t xml:space="preserve">, являющимся стороной конфликта интересов, </w:t>
      </w:r>
      <w:r w:rsidRPr="00B779B8">
        <w:rPr>
          <w:rFonts w:ascii="Arial" w:hAnsi="Arial" w:cs="Arial"/>
          <w:i/>
          <w:sz w:val="21"/>
          <w:szCs w:val="21"/>
        </w:rPr>
        <w:t>мер</w:t>
      </w:r>
      <w:r w:rsidRPr="00B779B8">
        <w:rPr>
          <w:rFonts w:ascii="Arial" w:hAnsi="Arial" w:cs="Arial"/>
          <w:sz w:val="21"/>
          <w:szCs w:val="21"/>
        </w:rPr>
        <w:t xml:space="preserve"> по предотвращению или урегулированию конфликта интересов </w:t>
      </w:r>
      <w:r w:rsidRPr="00941BBD">
        <w:rPr>
          <w:rFonts w:ascii="Arial" w:hAnsi="Arial" w:cs="Arial"/>
          <w:i/>
          <w:color w:val="31849B" w:themeColor="accent5" w:themeShade="BF"/>
          <w:sz w:val="21"/>
          <w:szCs w:val="21"/>
        </w:rPr>
        <w:t>является правонарушением</w:t>
      </w:r>
      <w:r w:rsidRPr="00B779B8">
        <w:rPr>
          <w:rFonts w:ascii="Arial" w:hAnsi="Arial" w:cs="Arial"/>
          <w:sz w:val="21"/>
          <w:szCs w:val="21"/>
        </w:rPr>
        <w:t xml:space="preserve">, </w:t>
      </w:r>
      <w:r w:rsidRPr="00941BBD">
        <w:rPr>
          <w:rFonts w:ascii="Arial" w:hAnsi="Arial" w:cs="Arial"/>
          <w:color w:val="984806" w:themeColor="accent6" w:themeShade="80"/>
          <w:sz w:val="21"/>
          <w:szCs w:val="21"/>
        </w:rPr>
        <w:t>влекущим увольнение муниципального служащего с муниципальной службы</w:t>
      </w:r>
      <w:r w:rsidRPr="00B779B8">
        <w:rPr>
          <w:rFonts w:ascii="Arial" w:hAnsi="Arial" w:cs="Arial"/>
          <w:sz w:val="21"/>
          <w:szCs w:val="21"/>
        </w:rPr>
        <w:t>.</w:t>
      </w:r>
    </w:p>
    <w:p w:rsidR="000F2F7F" w:rsidRPr="00B779B8" w:rsidRDefault="000F2F7F" w:rsidP="005B0F1A">
      <w:pPr>
        <w:jc w:val="both"/>
        <w:rPr>
          <w:rFonts w:ascii="Arial" w:hAnsi="Arial" w:cs="Arial"/>
          <w:sz w:val="21"/>
          <w:szCs w:val="21"/>
        </w:rPr>
      </w:pPr>
      <w:proofErr w:type="gramStart"/>
      <w:r w:rsidRPr="00B779B8">
        <w:rPr>
          <w:rFonts w:ascii="Arial" w:hAnsi="Arial" w:cs="Arial"/>
          <w:sz w:val="21"/>
          <w:szCs w:val="21"/>
        </w:rPr>
        <w:t>Представитель нанимателя (работодатель), которому стало известно о возникновении у муниципального служащего личной заинтересованности, которая приводит или может привести к конфликту интересов, обязан принять меры по предотвращению или урегулированию конфликта интересов, вплоть до отстранения этого муниципального служащего от замещаемой должности муниципальной службы на период урегулирования конфликта интересов с сохранением за ним денежного содержания на все время отстранения от замещаемой должности муниципальной</w:t>
      </w:r>
      <w:proofErr w:type="gramEnd"/>
      <w:r w:rsidRPr="00B779B8">
        <w:rPr>
          <w:rFonts w:ascii="Arial" w:hAnsi="Arial" w:cs="Arial"/>
          <w:sz w:val="21"/>
          <w:szCs w:val="21"/>
        </w:rPr>
        <w:t xml:space="preserve"> службы.</w:t>
      </w:r>
    </w:p>
    <w:p w:rsidR="000F2F7F" w:rsidRPr="00B779B8" w:rsidRDefault="000F2F7F" w:rsidP="005B0F1A">
      <w:pPr>
        <w:jc w:val="both"/>
        <w:rPr>
          <w:rFonts w:ascii="Arial" w:hAnsi="Arial" w:cs="Arial"/>
          <w:sz w:val="21"/>
          <w:szCs w:val="21"/>
        </w:rPr>
      </w:pPr>
      <w:proofErr w:type="gramStart"/>
      <w:r w:rsidRPr="00B779B8">
        <w:rPr>
          <w:rFonts w:ascii="Arial" w:hAnsi="Arial" w:cs="Arial"/>
          <w:sz w:val="21"/>
          <w:szCs w:val="21"/>
        </w:rPr>
        <w:t>Непринятие муниципальным служащим, являющимся представителем нанимателя, которому стало известно о возникновении у подчиненного ему муниципального служащего личной заинтересованности, которая приводит или может привести к конфликту интересов, мер по предотвращению или урегулированию конфликта интересов является правонарушением, влекущим увольнение муниципального служащего, являющегося представителем нанимателя, с муниципальной службы.</w:t>
      </w:r>
      <w:proofErr w:type="gramEnd"/>
    </w:p>
    <w:p w:rsidR="00B50FCB" w:rsidRDefault="00C94635" w:rsidP="00B50FCB">
      <w:pPr>
        <w:tabs>
          <w:tab w:val="left" w:pos="1506"/>
        </w:tabs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ab/>
      </w:r>
      <w:r w:rsidR="00B50FCB" w:rsidRPr="00B50FCB">
        <w:rPr>
          <w:rFonts w:ascii="Arial" w:hAnsi="Arial" w:cs="Arial"/>
          <w:sz w:val="18"/>
          <w:szCs w:val="18"/>
        </w:rPr>
        <w:drawing>
          <wp:inline distT="0" distB="0" distL="0" distR="0">
            <wp:extent cx="6829864" cy="4811151"/>
            <wp:effectExtent l="19050" t="0" r="9086" b="0"/>
            <wp:docPr id="2" name="Рисунок 2" descr="C:\Users\Шаблиенко В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блиенко В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863" cy="48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6E" w:rsidRPr="00C94635" w:rsidRDefault="00C94635" w:rsidP="00C94635">
      <w:pPr>
        <w:tabs>
          <w:tab w:val="left" w:pos="150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6557596" cy="4670473"/>
            <wp:effectExtent l="19050" t="0" r="0" b="0"/>
            <wp:docPr id="6" name="Рисунок 4" descr="C:\Users\Шаблиенко В\Desktop\конфликт интересов\150344531_390905983.pdf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аблиенко В\Desktop\конфликт интересов\150344531_390905983.pdf-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849" cy="467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7D6E" w:rsidRPr="00C94635" w:rsidSect="00221883">
      <w:pgSz w:w="11906" w:h="16838"/>
      <w:pgMar w:top="709" w:right="850" w:bottom="567" w:left="993" w:header="708" w:footer="708" w:gutter="0"/>
      <w:pgBorders w:offsetFrom="page">
        <w:top w:val="basicWhiteDots" w:sz="5" w:space="24" w:color="7030A0"/>
        <w:left w:val="basicWhiteDots" w:sz="5" w:space="24" w:color="7030A0"/>
        <w:bottom w:val="basicWhiteDots" w:sz="5" w:space="24" w:color="7030A0"/>
        <w:right w:val="basicWhiteDots" w:sz="5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F2F7F"/>
    <w:rsid w:val="000F2F7F"/>
    <w:rsid w:val="001906DC"/>
    <w:rsid w:val="00192DB2"/>
    <w:rsid w:val="00221883"/>
    <w:rsid w:val="002A6FD3"/>
    <w:rsid w:val="002E0A26"/>
    <w:rsid w:val="00482996"/>
    <w:rsid w:val="004C6B83"/>
    <w:rsid w:val="005B0F1A"/>
    <w:rsid w:val="00605FFB"/>
    <w:rsid w:val="00617D6E"/>
    <w:rsid w:val="007144C1"/>
    <w:rsid w:val="00777897"/>
    <w:rsid w:val="007D3346"/>
    <w:rsid w:val="00941BBD"/>
    <w:rsid w:val="00B50FCB"/>
    <w:rsid w:val="00B779B8"/>
    <w:rsid w:val="00C64C05"/>
    <w:rsid w:val="00C94635"/>
    <w:rsid w:val="00CC4A44"/>
    <w:rsid w:val="00D86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8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2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F2F7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0F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6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AD063950727EFA272981F94BF8EAB30976F203E31BD016A27112E702FB06FED3998F238E1311BA3CDe8J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30809-97D2-46C6-9702-316DFE335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4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Шаблиенко В</dc:creator>
  <cp:keywords/>
  <dc:description/>
  <cp:lastModifiedBy>Шаблиенко В</cp:lastModifiedBy>
  <cp:revision>25</cp:revision>
  <cp:lastPrinted>2018-07-26T14:14:00Z</cp:lastPrinted>
  <dcterms:created xsi:type="dcterms:W3CDTF">2018-01-17T11:43:00Z</dcterms:created>
  <dcterms:modified xsi:type="dcterms:W3CDTF">2018-09-21T08:06:00Z</dcterms:modified>
</cp:coreProperties>
</file>