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B7" w:rsidRPr="001D7CB7" w:rsidRDefault="001D7CB7" w:rsidP="004C66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1D7CB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54764" w:rsidRDefault="004C6618" w:rsidP="004C6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1552A" w:rsidRDefault="004C6618" w:rsidP="004C6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2F7BC7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различного характера</w:t>
      </w:r>
    </w:p>
    <w:p w:rsidR="00AF41A9" w:rsidRDefault="004C6618" w:rsidP="004C66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</w:t>
      </w:r>
      <w:r w:rsidR="000243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общероссийского фестиваля «Литературный венок России»</w:t>
      </w:r>
    </w:p>
    <w:p w:rsidR="00B54764" w:rsidRPr="004C6618" w:rsidRDefault="00B54764" w:rsidP="004C66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18">
        <w:rPr>
          <w:rFonts w:ascii="Times New Roman" w:hAnsi="Times New Roman" w:cs="Times New Roman"/>
          <w:b/>
          <w:sz w:val="24"/>
          <w:szCs w:val="24"/>
        </w:rPr>
        <w:t>Год литературы в России</w:t>
      </w:r>
    </w:p>
    <w:p w:rsidR="00B54764" w:rsidRPr="00B54764" w:rsidRDefault="00B54764" w:rsidP="00B547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764">
        <w:rPr>
          <w:rFonts w:ascii="Times New Roman" w:hAnsi="Times New Roman" w:cs="Times New Roman"/>
          <w:sz w:val="24"/>
          <w:szCs w:val="24"/>
        </w:rPr>
        <w:t>Утрата интереса к чтению - общемировая тенденция. Все развитые страны стараются решить этупроблему и трат</w:t>
      </w:r>
      <w:r>
        <w:rPr>
          <w:rFonts w:ascii="Times New Roman" w:hAnsi="Times New Roman" w:cs="Times New Roman"/>
          <w:sz w:val="24"/>
          <w:szCs w:val="24"/>
        </w:rPr>
        <w:t>ят на это немало сил и средств.</w:t>
      </w:r>
    </w:p>
    <w:p w:rsidR="00B54764" w:rsidRDefault="00B54764" w:rsidP="00B54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764">
        <w:rPr>
          <w:rFonts w:ascii="Times New Roman" w:hAnsi="Times New Roman" w:cs="Times New Roman"/>
          <w:sz w:val="24"/>
          <w:szCs w:val="24"/>
        </w:rPr>
        <w:t xml:space="preserve">По уровню чтения Российская Федерация отстает от развитых </w:t>
      </w:r>
      <w:r>
        <w:rPr>
          <w:rFonts w:ascii="Times New Roman" w:hAnsi="Times New Roman" w:cs="Times New Roman"/>
          <w:sz w:val="24"/>
          <w:szCs w:val="24"/>
        </w:rPr>
        <w:t>стран. Решение проблемы тоталь</w:t>
      </w:r>
      <w:r w:rsidRPr="00B54764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Pr="00B54764">
        <w:rPr>
          <w:rFonts w:ascii="Times New Roman" w:hAnsi="Times New Roman" w:cs="Times New Roman"/>
          <w:sz w:val="24"/>
          <w:szCs w:val="24"/>
        </w:rPr>
        <w:t>нечитания</w:t>
      </w:r>
      <w:proofErr w:type="spellEnd"/>
      <w:r w:rsidRPr="00B54764">
        <w:rPr>
          <w:rFonts w:ascii="Times New Roman" w:hAnsi="Times New Roman" w:cs="Times New Roman"/>
          <w:sz w:val="24"/>
          <w:szCs w:val="24"/>
        </w:rPr>
        <w:t xml:space="preserve"> россиян выдвигает на первый план задачу сохранения</w:t>
      </w:r>
      <w:r>
        <w:rPr>
          <w:rFonts w:ascii="Times New Roman" w:hAnsi="Times New Roman" w:cs="Times New Roman"/>
          <w:sz w:val="24"/>
          <w:szCs w:val="24"/>
        </w:rPr>
        <w:t xml:space="preserve"> читающей нации, поддержки чте</w:t>
      </w:r>
      <w:r w:rsidRPr="00B54764">
        <w:rPr>
          <w:rFonts w:ascii="Times New Roman" w:hAnsi="Times New Roman" w:cs="Times New Roman"/>
          <w:sz w:val="24"/>
          <w:szCs w:val="24"/>
        </w:rPr>
        <w:t xml:space="preserve">ния и возвращения чтению статуса развивающего и творческого вида </w:t>
      </w:r>
      <w:r>
        <w:rPr>
          <w:rFonts w:ascii="Times New Roman" w:hAnsi="Times New Roman" w:cs="Times New Roman"/>
          <w:sz w:val="24"/>
          <w:szCs w:val="24"/>
        </w:rPr>
        <w:t>деятельности. Для поддержки со</w:t>
      </w:r>
      <w:r w:rsidRPr="00B54764">
        <w:rPr>
          <w:rFonts w:ascii="Times New Roman" w:hAnsi="Times New Roman" w:cs="Times New Roman"/>
          <w:sz w:val="24"/>
          <w:szCs w:val="24"/>
        </w:rPr>
        <w:t>временных авторов в 2014 г. учреждена премия президента Российс</w:t>
      </w:r>
      <w:r>
        <w:rPr>
          <w:rFonts w:ascii="Times New Roman" w:hAnsi="Times New Roman" w:cs="Times New Roman"/>
          <w:sz w:val="24"/>
          <w:szCs w:val="24"/>
        </w:rPr>
        <w:t>кой Федерации в области литера</w:t>
      </w:r>
      <w:r w:rsidRPr="00B54764">
        <w:rPr>
          <w:rFonts w:ascii="Times New Roman" w:hAnsi="Times New Roman" w:cs="Times New Roman"/>
          <w:sz w:val="24"/>
          <w:szCs w:val="24"/>
        </w:rPr>
        <w:t>туры и искусства за прои</w:t>
      </w:r>
      <w:r>
        <w:rPr>
          <w:rFonts w:ascii="Times New Roman" w:hAnsi="Times New Roman" w:cs="Times New Roman"/>
          <w:sz w:val="24"/>
          <w:szCs w:val="24"/>
        </w:rPr>
        <w:t>зведения для детей и юношества.</w:t>
      </w:r>
    </w:p>
    <w:p w:rsidR="00B54764" w:rsidRDefault="00B54764" w:rsidP="00B547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764">
        <w:rPr>
          <w:rFonts w:ascii="Times New Roman" w:hAnsi="Times New Roman" w:cs="Times New Roman"/>
          <w:sz w:val="24"/>
          <w:szCs w:val="24"/>
        </w:rPr>
        <w:t>В Год литературы планируются масштабные и интересные ме</w:t>
      </w:r>
      <w:r>
        <w:rPr>
          <w:rFonts w:ascii="Times New Roman" w:hAnsi="Times New Roman" w:cs="Times New Roman"/>
          <w:sz w:val="24"/>
          <w:szCs w:val="24"/>
        </w:rPr>
        <w:t>роприятия, среди которых Между</w:t>
      </w:r>
      <w:r w:rsidRPr="00B54764">
        <w:rPr>
          <w:rFonts w:ascii="Times New Roman" w:hAnsi="Times New Roman" w:cs="Times New Roman"/>
          <w:sz w:val="24"/>
          <w:szCs w:val="24"/>
        </w:rPr>
        <w:t>народный писательский форум "Литературная Евразия"</w:t>
      </w:r>
      <w:proofErr w:type="gramStart"/>
      <w:r w:rsidRPr="00B54764">
        <w:rPr>
          <w:rFonts w:ascii="Times New Roman" w:hAnsi="Times New Roman" w:cs="Times New Roman"/>
          <w:sz w:val="24"/>
          <w:szCs w:val="24"/>
        </w:rPr>
        <w:t>,</w:t>
      </w:r>
      <w:r w:rsidR="001155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1552A">
        <w:rPr>
          <w:rFonts w:ascii="Times New Roman" w:hAnsi="Times New Roman" w:cs="Times New Roman"/>
          <w:sz w:val="24"/>
          <w:szCs w:val="24"/>
        </w:rPr>
        <w:t xml:space="preserve">бщероссийский </w:t>
      </w:r>
      <w:r>
        <w:rPr>
          <w:rFonts w:ascii="Times New Roman" w:hAnsi="Times New Roman" w:cs="Times New Roman"/>
          <w:sz w:val="24"/>
          <w:szCs w:val="24"/>
        </w:rPr>
        <w:t>фестиваль «Литературный венок России»,</w:t>
      </w:r>
      <w:r w:rsidRPr="00B54764">
        <w:rPr>
          <w:rFonts w:ascii="Times New Roman" w:hAnsi="Times New Roman" w:cs="Times New Roman"/>
          <w:sz w:val="24"/>
          <w:szCs w:val="24"/>
        </w:rPr>
        <w:t xml:space="preserve"> проект "Литер</w:t>
      </w:r>
      <w:r>
        <w:rPr>
          <w:rFonts w:ascii="Times New Roman" w:hAnsi="Times New Roman" w:cs="Times New Roman"/>
          <w:sz w:val="24"/>
          <w:szCs w:val="24"/>
        </w:rPr>
        <w:t>атурная карта России",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Библио-</w:t>
      </w:r>
      <w:r w:rsidRPr="00B54764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B54764">
        <w:rPr>
          <w:rFonts w:ascii="Times New Roman" w:hAnsi="Times New Roman" w:cs="Times New Roman"/>
          <w:sz w:val="24"/>
          <w:szCs w:val="24"/>
        </w:rPr>
        <w:t xml:space="preserve"> - 2015", проекты "Книги в больниц</w:t>
      </w:r>
      <w:r w:rsidR="000243B8">
        <w:rPr>
          <w:rFonts w:ascii="Times New Roman" w:hAnsi="Times New Roman" w:cs="Times New Roman"/>
          <w:sz w:val="24"/>
          <w:szCs w:val="24"/>
        </w:rPr>
        <w:t>е</w:t>
      </w:r>
      <w:r w:rsidRPr="00B54764">
        <w:rPr>
          <w:rFonts w:ascii="Times New Roman" w:hAnsi="Times New Roman" w:cs="Times New Roman"/>
          <w:sz w:val="24"/>
          <w:szCs w:val="24"/>
        </w:rPr>
        <w:t>" и "Лето с книгой", пилот</w:t>
      </w:r>
      <w:r>
        <w:rPr>
          <w:rFonts w:ascii="Times New Roman" w:hAnsi="Times New Roman" w:cs="Times New Roman"/>
          <w:sz w:val="24"/>
          <w:szCs w:val="24"/>
        </w:rPr>
        <w:t>ный проект "Всемирный День Кни</w:t>
      </w:r>
      <w:r w:rsidRPr="00B54764">
        <w:rPr>
          <w:rFonts w:ascii="Times New Roman" w:hAnsi="Times New Roman" w:cs="Times New Roman"/>
          <w:sz w:val="24"/>
          <w:szCs w:val="24"/>
        </w:rPr>
        <w:t>ги", конку</w:t>
      </w:r>
      <w:r>
        <w:rPr>
          <w:rFonts w:ascii="Times New Roman" w:hAnsi="Times New Roman" w:cs="Times New Roman"/>
          <w:sz w:val="24"/>
          <w:szCs w:val="24"/>
        </w:rPr>
        <w:t>рс "Литературная столица России</w:t>
      </w:r>
      <w:r w:rsidR="000243B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B54764">
        <w:rPr>
          <w:rFonts w:ascii="Times New Roman" w:hAnsi="Times New Roman" w:cs="Times New Roman"/>
          <w:sz w:val="24"/>
          <w:szCs w:val="24"/>
        </w:rPr>
        <w:t>.</w:t>
      </w:r>
    </w:p>
    <w:p w:rsidR="00252FC8" w:rsidRDefault="00B54764" w:rsidP="00252F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18">
        <w:rPr>
          <w:rFonts w:ascii="Times New Roman" w:hAnsi="Times New Roman" w:cs="Times New Roman"/>
          <w:b/>
          <w:sz w:val="24"/>
          <w:szCs w:val="24"/>
        </w:rPr>
        <w:t>Задачи, стоящие перед библиотеками в Год литературы:</w:t>
      </w:r>
    </w:p>
    <w:p w:rsidR="00252FC8" w:rsidRPr="00252FC8" w:rsidRDefault="00B54764" w:rsidP="00252FC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sz w:val="24"/>
          <w:szCs w:val="24"/>
        </w:rPr>
        <w:t>повысить интерес к книге, чтению и библиотеке;</w:t>
      </w:r>
    </w:p>
    <w:p w:rsidR="00252FC8" w:rsidRPr="00252FC8" w:rsidRDefault="00B54764" w:rsidP="00252FC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sz w:val="24"/>
          <w:szCs w:val="24"/>
        </w:rPr>
        <w:t>возродить престиж чтения;</w:t>
      </w:r>
    </w:p>
    <w:p w:rsidR="00252FC8" w:rsidRPr="00252FC8" w:rsidRDefault="00B54764" w:rsidP="00252FC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sz w:val="24"/>
          <w:szCs w:val="24"/>
        </w:rPr>
        <w:t>продвижение лучших образцов художественной литературы;</w:t>
      </w:r>
    </w:p>
    <w:p w:rsidR="00252FC8" w:rsidRPr="00252FC8" w:rsidRDefault="00B54764" w:rsidP="00252FC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sz w:val="24"/>
          <w:szCs w:val="24"/>
        </w:rPr>
        <w:t>содействовать укреплению положительного имиджа библиот</w:t>
      </w:r>
      <w:r w:rsidR="0011552A" w:rsidRPr="00252FC8">
        <w:rPr>
          <w:rFonts w:ascii="Times New Roman" w:hAnsi="Times New Roman" w:cs="Times New Roman"/>
          <w:sz w:val="24"/>
          <w:szCs w:val="24"/>
        </w:rPr>
        <w:t xml:space="preserve">еки в глазах общественности как </w:t>
      </w:r>
      <w:r w:rsidRPr="00252FC8">
        <w:rPr>
          <w:rFonts w:ascii="Times New Roman" w:hAnsi="Times New Roman" w:cs="Times New Roman"/>
          <w:sz w:val="24"/>
          <w:szCs w:val="24"/>
        </w:rPr>
        <w:t>информационно-культурного центра;</w:t>
      </w:r>
    </w:p>
    <w:p w:rsidR="00252FC8" w:rsidRPr="00252FC8" w:rsidRDefault="00B54764" w:rsidP="00252FC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sz w:val="24"/>
          <w:szCs w:val="24"/>
        </w:rPr>
        <w:t>сохранение традиций семейного чтения;</w:t>
      </w:r>
    </w:p>
    <w:p w:rsidR="00252FC8" w:rsidRPr="00252FC8" w:rsidRDefault="00B54764" w:rsidP="00252FC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sz w:val="24"/>
          <w:szCs w:val="24"/>
        </w:rPr>
        <w:t>стимулировать инициативы и творчество читателей;</w:t>
      </w:r>
    </w:p>
    <w:p w:rsidR="00B54764" w:rsidRPr="00252FC8" w:rsidRDefault="00B54764" w:rsidP="00252FC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sz w:val="24"/>
          <w:szCs w:val="24"/>
        </w:rPr>
        <w:t>приобщить молодое поколение к интерактивному диалогу, к чте</w:t>
      </w:r>
      <w:r w:rsidR="0011552A" w:rsidRPr="00252FC8">
        <w:rPr>
          <w:rFonts w:ascii="Times New Roman" w:hAnsi="Times New Roman" w:cs="Times New Roman"/>
          <w:sz w:val="24"/>
          <w:szCs w:val="24"/>
        </w:rPr>
        <w:t xml:space="preserve">нию литературных текстов в сети </w:t>
      </w:r>
      <w:r w:rsidRPr="00252FC8">
        <w:rPr>
          <w:rFonts w:ascii="Times New Roman" w:hAnsi="Times New Roman" w:cs="Times New Roman"/>
          <w:sz w:val="24"/>
          <w:szCs w:val="24"/>
        </w:rPr>
        <w:t>Интернет и на электронных носителях.</w:t>
      </w:r>
    </w:p>
    <w:p w:rsidR="00252FC8" w:rsidRDefault="00B54764" w:rsidP="00252F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252FC8" w:rsidRPr="00252FC8" w:rsidRDefault="004659CB" w:rsidP="00252FC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4764" w:rsidRPr="00252FC8">
        <w:rPr>
          <w:rFonts w:ascii="Times New Roman" w:hAnsi="Times New Roman" w:cs="Times New Roman"/>
          <w:sz w:val="24"/>
          <w:szCs w:val="24"/>
        </w:rPr>
        <w:t>ыделение работы с художественной ли</w:t>
      </w:r>
      <w:r>
        <w:rPr>
          <w:rFonts w:ascii="Times New Roman" w:hAnsi="Times New Roman" w:cs="Times New Roman"/>
          <w:sz w:val="24"/>
          <w:szCs w:val="24"/>
        </w:rPr>
        <w:t>тературой в отдельную программу;</w:t>
      </w:r>
    </w:p>
    <w:p w:rsidR="00252FC8" w:rsidRPr="00252FC8" w:rsidRDefault="004659CB" w:rsidP="00252FC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4764" w:rsidRPr="00252FC8">
        <w:rPr>
          <w:rFonts w:ascii="Times New Roman" w:hAnsi="Times New Roman" w:cs="Times New Roman"/>
          <w:sz w:val="24"/>
          <w:szCs w:val="24"/>
        </w:rPr>
        <w:t>ланомерное комплектование фонда современной русской и заруб</w:t>
      </w:r>
      <w:r>
        <w:rPr>
          <w:rFonts w:ascii="Times New Roman" w:hAnsi="Times New Roman" w:cs="Times New Roman"/>
          <w:sz w:val="24"/>
          <w:szCs w:val="24"/>
        </w:rPr>
        <w:t>ежной художественной литературы;</w:t>
      </w:r>
    </w:p>
    <w:p w:rsidR="00252FC8" w:rsidRPr="00252FC8" w:rsidRDefault="004659CB" w:rsidP="00252FC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4764" w:rsidRPr="00252FC8">
        <w:rPr>
          <w:rFonts w:ascii="Times New Roman" w:hAnsi="Times New Roman" w:cs="Times New Roman"/>
          <w:sz w:val="24"/>
          <w:szCs w:val="24"/>
        </w:rPr>
        <w:t>рганизация выставок и проведение массовых мероприятий по творчеству наибо</w:t>
      </w:r>
      <w:r>
        <w:rPr>
          <w:rFonts w:ascii="Times New Roman" w:hAnsi="Times New Roman" w:cs="Times New Roman"/>
          <w:sz w:val="24"/>
          <w:szCs w:val="24"/>
        </w:rPr>
        <w:t>лее ярких "серьезных" писателей;</w:t>
      </w:r>
    </w:p>
    <w:p w:rsidR="00B54764" w:rsidRPr="004659CB" w:rsidRDefault="004659CB" w:rsidP="00252FC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4764" w:rsidRPr="00252FC8">
        <w:rPr>
          <w:rFonts w:ascii="Times New Roman" w:hAnsi="Times New Roman" w:cs="Times New Roman"/>
          <w:sz w:val="24"/>
          <w:szCs w:val="24"/>
        </w:rPr>
        <w:t>оиск новых форм привлечения пользователей к знакомству с лучшими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художественными произведениями;</w:t>
      </w:r>
    </w:p>
    <w:p w:rsidR="004659CB" w:rsidRPr="00252FC8" w:rsidRDefault="004659CB" w:rsidP="004659CB">
      <w:pPr>
        <w:pStyle w:val="a4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C8" w:rsidRDefault="00B54764" w:rsidP="00252F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b/>
          <w:sz w:val="24"/>
          <w:szCs w:val="24"/>
        </w:rPr>
        <w:t>Для поддержки и развития чтения в библиотеках необходимо:</w:t>
      </w:r>
    </w:p>
    <w:p w:rsidR="00252FC8" w:rsidRPr="00252FC8" w:rsidRDefault="004659CB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54764" w:rsidRPr="00252FC8">
        <w:rPr>
          <w:rFonts w:ascii="Times New Roman" w:hAnsi="Times New Roman" w:cs="Times New Roman"/>
          <w:sz w:val="24"/>
          <w:szCs w:val="24"/>
        </w:rPr>
        <w:t>тимулировать читательскую активность посредством проведения различных конкурсов и дру</w:t>
      </w:r>
      <w:r w:rsidR="00C16587" w:rsidRPr="00252FC8">
        <w:rPr>
          <w:rFonts w:ascii="Times New Roman" w:hAnsi="Times New Roman" w:cs="Times New Roman"/>
          <w:sz w:val="24"/>
          <w:szCs w:val="24"/>
        </w:rPr>
        <w:t>гих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FC8" w:rsidRPr="00252FC8" w:rsidRDefault="004659CB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4764" w:rsidRPr="00252FC8">
        <w:rPr>
          <w:rFonts w:ascii="Times New Roman" w:hAnsi="Times New Roman" w:cs="Times New Roman"/>
          <w:sz w:val="24"/>
          <w:szCs w:val="24"/>
        </w:rPr>
        <w:t>екламировать в библиотеке, в местных СМИ чтение художес</w:t>
      </w:r>
      <w:r w:rsidR="00C16587" w:rsidRPr="00252FC8">
        <w:rPr>
          <w:rFonts w:ascii="Times New Roman" w:hAnsi="Times New Roman" w:cs="Times New Roman"/>
          <w:sz w:val="24"/>
          <w:szCs w:val="24"/>
        </w:rPr>
        <w:t>твенной и научно-популярной ли</w:t>
      </w:r>
      <w:r w:rsidR="00B54764" w:rsidRPr="00252FC8">
        <w:rPr>
          <w:rFonts w:ascii="Times New Roman" w:hAnsi="Times New Roman" w:cs="Times New Roman"/>
          <w:sz w:val="24"/>
          <w:szCs w:val="24"/>
        </w:rPr>
        <w:t>тературы как позитивно необходимый процесс, к</w:t>
      </w:r>
      <w:r w:rsidR="00C16587" w:rsidRPr="00252FC8">
        <w:rPr>
          <w:rFonts w:ascii="Times New Roman" w:hAnsi="Times New Roman" w:cs="Times New Roman"/>
          <w:sz w:val="24"/>
          <w:szCs w:val="24"/>
        </w:rPr>
        <w:t xml:space="preserve">ак символ успешности личности; </w:t>
      </w:r>
    </w:p>
    <w:p w:rsidR="00252FC8" w:rsidRPr="00252FC8" w:rsidRDefault="004659CB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4764" w:rsidRPr="00252FC8">
        <w:rPr>
          <w:rFonts w:ascii="Times New Roman" w:hAnsi="Times New Roman" w:cs="Times New Roman"/>
          <w:sz w:val="24"/>
          <w:szCs w:val="24"/>
        </w:rPr>
        <w:t>оздать социальную рекламу, адресованную детям, подрос</w:t>
      </w:r>
      <w:r w:rsidR="00C16587" w:rsidRPr="00252FC8">
        <w:rPr>
          <w:rFonts w:ascii="Times New Roman" w:hAnsi="Times New Roman" w:cs="Times New Roman"/>
          <w:sz w:val="24"/>
          <w:szCs w:val="24"/>
        </w:rPr>
        <w:t xml:space="preserve">ткам, юношеству и формирующую в </w:t>
      </w:r>
      <w:r w:rsidR="00B54764" w:rsidRPr="00252FC8">
        <w:rPr>
          <w:rFonts w:ascii="Times New Roman" w:hAnsi="Times New Roman" w:cs="Times New Roman"/>
          <w:sz w:val="24"/>
          <w:szCs w:val="24"/>
        </w:rPr>
        <w:t>их среде моду на чтение;</w:t>
      </w:r>
    </w:p>
    <w:p w:rsidR="00252FC8" w:rsidRPr="00252FC8" w:rsidRDefault="004659CB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54764" w:rsidRPr="00252FC8">
        <w:rPr>
          <w:rFonts w:ascii="Times New Roman" w:hAnsi="Times New Roman" w:cs="Times New Roman"/>
          <w:sz w:val="24"/>
          <w:szCs w:val="24"/>
        </w:rPr>
        <w:t xml:space="preserve">спользовать опыт других библиотек в продвижении чтения, </w:t>
      </w:r>
      <w:r w:rsidR="0011552A" w:rsidRPr="00252FC8">
        <w:rPr>
          <w:rFonts w:ascii="Times New Roman" w:hAnsi="Times New Roman" w:cs="Times New Roman"/>
          <w:sz w:val="24"/>
          <w:szCs w:val="24"/>
        </w:rPr>
        <w:t xml:space="preserve">в первую очередь, среди детей и </w:t>
      </w:r>
      <w:r w:rsidR="00B54764" w:rsidRPr="00252FC8">
        <w:rPr>
          <w:rFonts w:ascii="Times New Roman" w:hAnsi="Times New Roman" w:cs="Times New Roman"/>
          <w:sz w:val="24"/>
          <w:szCs w:val="24"/>
        </w:rPr>
        <w:t>подростков;</w:t>
      </w:r>
    </w:p>
    <w:p w:rsidR="00252FC8" w:rsidRPr="00252FC8" w:rsidRDefault="004659CB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4764" w:rsidRPr="00252FC8">
        <w:rPr>
          <w:rFonts w:ascii="Times New Roman" w:hAnsi="Times New Roman" w:cs="Times New Roman"/>
          <w:sz w:val="24"/>
          <w:szCs w:val="24"/>
        </w:rPr>
        <w:t>недрять в практику современные формы и методы популяриз</w:t>
      </w:r>
      <w:r w:rsidR="00C16587" w:rsidRPr="00252FC8">
        <w:rPr>
          <w:rFonts w:ascii="Times New Roman" w:hAnsi="Times New Roman" w:cs="Times New Roman"/>
          <w:sz w:val="24"/>
          <w:szCs w:val="24"/>
        </w:rPr>
        <w:t>ации книги, направленные на по</w:t>
      </w:r>
      <w:r w:rsidR="00B54764" w:rsidRPr="00252FC8">
        <w:rPr>
          <w:rFonts w:ascii="Times New Roman" w:hAnsi="Times New Roman" w:cs="Times New Roman"/>
          <w:sz w:val="24"/>
          <w:szCs w:val="24"/>
        </w:rPr>
        <w:t>вышение качества чтения;</w:t>
      </w:r>
    </w:p>
    <w:p w:rsidR="00252FC8" w:rsidRPr="00252FC8" w:rsidRDefault="004659CB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54764" w:rsidRPr="00252FC8">
        <w:rPr>
          <w:rFonts w:ascii="Times New Roman" w:hAnsi="Times New Roman" w:cs="Times New Roman"/>
          <w:sz w:val="24"/>
          <w:szCs w:val="24"/>
        </w:rPr>
        <w:t xml:space="preserve">ктивно информировать специалистов, работающих с детьми </w:t>
      </w:r>
      <w:r w:rsidR="00C16587" w:rsidRPr="00252FC8">
        <w:rPr>
          <w:rFonts w:ascii="Times New Roman" w:hAnsi="Times New Roman" w:cs="Times New Roman"/>
          <w:sz w:val="24"/>
          <w:szCs w:val="24"/>
        </w:rPr>
        <w:t>и юношеством, о новинках отече</w:t>
      </w:r>
      <w:r w:rsidR="00B54764" w:rsidRPr="00252FC8">
        <w:rPr>
          <w:rFonts w:ascii="Times New Roman" w:hAnsi="Times New Roman" w:cs="Times New Roman"/>
          <w:sz w:val="24"/>
          <w:szCs w:val="24"/>
        </w:rPr>
        <w:t>ственной и зарубежной литературы;</w:t>
      </w:r>
    </w:p>
    <w:p w:rsidR="00252FC8" w:rsidRPr="00252FC8" w:rsidRDefault="004659CB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54764" w:rsidRPr="00252FC8">
        <w:rPr>
          <w:rFonts w:ascii="Times New Roman" w:hAnsi="Times New Roman" w:cs="Times New Roman"/>
          <w:sz w:val="24"/>
          <w:szCs w:val="24"/>
        </w:rPr>
        <w:t>ктивно популяризировать традиции семейного чтения;</w:t>
      </w:r>
    </w:p>
    <w:p w:rsidR="00252FC8" w:rsidRPr="00252FC8" w:rsidRDefault="004659CB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4764" w:rsidRPr="00252FC8">
        <w:rPr>
          <w:rFonts w:ascii="Times New Roman" w:hAnsi="Times New Roman" w:cs="Times New Roman"/>
          <w:sz w:val="24"/>
          <w:szCs w:val="24"/>
        </w:rPr>
        <w:t>овышать квалификацию, углублять собственные знания б</w:t>
      </w:r>
      <w:r w:rsidR="0099701A" w:rsidRPr="00252FC8">
        <w:rPr>
          <w:rFonts w:ascii="Times New Roman" w:hAnsi="Times New Roman" w:cs="Times New Roman"/>
          <w:sz w:val="24"/>
          <w:szCs w:val="24"/>
        </w:rPr>
        <w:t>иблиотекарей, занимающихся про</w:t>
      </w:r>
      <w:r w:rsidR="00B54764" w:rsidRPr="00252FC8">
        <w:rPr>
          <w:rFonts w:ascii="Times New Roman" w:hAnsi="Times New Roman" w:cs="Times New Roman"/>
          <w:sz w:val="24"/>
          <w:szCs w:val="24"/>
        </w:rPr>
        <w:t>движением чтения, в том числе через проведение различных профессиональных конкурсов;</w:t>
      </w:r>
    </w:p>
    <w:p w:rsidR="00252FC8" w:rsidRPr="00252FC8" w:rsidRDefault="004659CB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54764" w:rsidRPr="00252FC8">
        <w:rPr>
          <w:rFonts w:ascii="Times New Roman" w:hAnsi="Times New Roman" w:cs="Times New Roman"/>
          <w:sz w:val="24"/>
          <w:szCs w:val="24"/>
        </w:rPr>
        <w:t>делять повышенное внимание развитию литературного творч</w:t>
      </w:r>
      <w:r w:rsidR="00C16587" w:rsidRPr="00252FC8">
        <w:rPr>
          <w:rFonts w:ascii="Times New Roman" w:hAnsi="Times New Roman" w:cs="Times New Roman"/>
          <w:sz w:val="24"/>
          <w:szCs w:val="24"/>
        </w:rPr>
        <w:t>ества детей, подростков, юноше</w:t>
      </w:r>
      <w:r w:rsidR="00B54764" w:rsidRPr="00252FC8">
        <w:rPr>
          <w:rFonts w:ascii="Times New Roman" w:hAnsi="Times New Roman" w:cs="Times New Roman"/>
          <w:sz w:val="24"/>
          <w:szCs w:val="24"/>
        </w:rPr>
        <w:t>ства и взрослых;</w:t>
      </w:r>
    </w:p>
    <w:p w:rsidR="00252FC8" w:rsidRPr="00252FC8" w:rsidRDefault="004659CB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4764" w:rsidRPr="00252FC8">
        <w:rPr>
          <w:rFonts w:ascii="Times New Roman" w:hAnsi="Times New Roman" w:cs="Times New Roman"/>
          <w:sz w:val="24"/>
          <w:szCs w:val="24"/>
        </w:rPr>
        <w:t>родвигать произведения местных авторов;</w:t>
      </w:r>
    </w:p>
    <w:p w:rsidR="00252FC8" w:rsidRPr="00252FC8" w:rsidRDefault="004659CB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4764" w:rsidRPr="00252FC8">
        <w:rPr>
          <w:rFonts w:ascii="Times New Roman" w:hAnsi="Times New Roman" w:cs="Times New Roman"/>
          <w:sz w:val="24"/>
          <w:szCs w:val="24"/>
        </w:rPr>
        <w:t xml:space="preserve">азрабатывать и внедрять целевые комплексные программы </w:t>
      </w:r>
      <w:r w:rsidR="00C16587" w:rsidRPr="00252FC8">
        <w:rPr>
          <w:rFonts w:ascii="Times New Roman" w:hAnsi="Times New Roman" w:cs="Times New Roman"/>
          <w:sz w:val="24"/>
          <w:szCs w:val="24"/>
        </w:rPr>
        <w:t>и инновационные проекты по под</w:t>
      </w:r>
      <w:r w:rsidR="00B54764" w:rsidRPr="00252FC8">
        <w:rPr>
          <w:rFonts w:ascii="Times New Roman" w:hAnsi="Times New Roman" w:cs="Times New Roman"/>
          <w:sz w:val="24"/>
          <w:szCs w:val="24"/>
        </w:rPr>
        <w:t>держке чтения, в том числе предполагающие внедрение и использование современных технологий;</w:t>
      </w:r>
    </w:p>
    <w:p w:rsidR="00252FC8" w:rsidRPr="00252FC8" w:rsidRDefault="004659CB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54764" w:rsidRPr="00252FC8">
        <w:rPr>
          <w:rFonts w:ascii="Times New Roman" w:hAnsi="Times New Roman" w:cs="Times New Roman"/>
          <w:sz w:val="24"/>
          <w:szCs w:val="24"/>
        </w:rPr>
        <w:t>ормировать в местном сообществе позитивный образ библио</w:t>
      </w:r>
      <w:r w:rsidR="00C16587" w:rsidRPr="00252FC8">
        <w:rPr>
          <w:rFonts w:ascii="Times New Roman" w:hAnsi="Times New Roman" w:cs="Times New Roman"/>
          <w:sz w:val="24"/>
          <w:szCs w:val="24"/>
        </w:rPr>
        <w:t>теки, используя в этих целях со</w:t>
      </w:r>
      <w:r w:rsidR="00B54764" w:rsidRPr="00252FC8">
        <w:rPr>
          <w:rFonts w:ascii="Times New Roman" w:hAnsi="Times New Roman" w:cs="Times New Roman"/>
          <w:sz w:val="24"/>
          <w:szCs w:val="24"/>
        </w:rPr>
        <w:t>временные PR-технологии.</w:t>
      </w:r>
    </w:p>
    <w:p w:rsidR="00252FC8" w:rsidRPr="00252FC8" w:rsidRDefault="00B54764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sz w:val="24"/>
          <w:szCs w:val="24"/>
        </w:rPr>
        <w:t>Привлечение к чтению в библиотеке в целом</w:t>
      </w:r>
    </w:p>
    <w:p w:rsidR="00252FC8" w:rsidRPr="00252FC8" w:rsidRDefault="00B54764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sz w:val="24"/>
          <w:szCs w:val="24"/>
        </w:rPr>
        <w:t>Конкурсы «Читать престижно», «Лидер чтения»;</w:t>
      </w:r>
    </w:p>
    <w:p w:rsidR="00252FC8" w:rsidRPr="00252FC8" w:rsidRDefault="00B54764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2FC8">
        <w:rPr>
          <w:rFonts w:ascii="Times New Roman" w:hAnsi="Times New Roman" w:cs="Times New Roman"/>
          <w:sz w:val="24"/>
          <w:szCs w:val="24"/>
        </w:rPr>
        <w:t>Библиошоу</w:t>
      </w:r>
      <w:proofErr w:type="spellEnd"/>
      <w:r w:rsidRPr="00252F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52FC8">
        <w:rPr>
          <w:rFonts w:ascii="Times New Roman" w:hAnsi="Times New Roman" w:cs="Times New Roman"/>
          <w:sz w:val="24"/>
          <w:szCs w:val="24"/>
        </w:rPr>
        <w:t>Суперчитатель</w:t>
      </w:r>
      <w:proofErr w:type="spellEnd"/>
      <w:r w:rsidRPr="00252FC8">
        <w:rPr>
          <w:rFonts w:ascii="Times New Roman" w:hAnsi="Times New Roman" w:cs="Times New Roman"/>
          <w:sz w:val="24"/>
          <w:szCs w:val="24"/>
        </w:rPr>
        <w:t xml:space="preserve"> года»;</w:t>
      </w:r>
    </w:p>
    <w:p w:rsidR="00252FC8" w:rsidRPr="00252FC8" w:rsidRDefault="00B54764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sz w:val="24"/>
          <w:szCs w:val="24"/>
        </w:rPr>
        <w:t>Интерактивные формы работы: интеллектуальные викторины,</w:t>
      </w:r>
      <w:r w:rsidR="0099701A" w:rsidRPr="00252FC8">
        <w:rPr>
          <w:rFonts w:ascii="Times New Roman" w:hAnsi="Times New Roman" w:cs="Times New Roman"/>
          <w:sz w:val="24"/>
          <w:szCs w:val="24"/>
        </w:rPr>
        <w:t xml:space="preserve"> конкурсы, турниры, обсуждения, </w:t>
      </w:r>
      <w:r w:rsidRPr="00252FC8">
        <w:rPr>
          <w:rFonts w:ascii="Times New Roman" w:hAnsi="Times New Roman" w:cs="Times New Roman"/>
          <w:sz w:val="24"/>
          <w:szCs w:val="24"/>
        </w:rPr>
        <w:t>дискуссии, конференции;</w:t>
      </w:r>
    </w:p>
    <w:p w:rsidR="00252FC8" w:rsidRPr="00252FC8" w:rsidRDefault="00B54764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sz w:val="24"/>
          <w:szCs w:val="24"/>
        </w:rPr>
        <w:t>Акции «Купи книгу и подари ее библиотеке!», «Пришел в би</w:t>
      </w:r>
      <w:r w:rsidR="0099701A" w:rsidRPr="00252FC8">
        <w:rPr>
          <w:rFonts w:ascii="Times New Roman" w:hAnsi="Times New Roman" w:cs="Times New Roman"/>
          <w:sz w:val="24"/>
          <w:szCs w:val="24"/>
        </w:rPr>
        <w:t xml:space="preserve">блиотеку сам – приведи друга!», </w:t>
      </w:r>
      <w:r w:rsidRPr="00252FC8">
        <w:rPr>
          <w:rFonts w:ascii="Times New Roman" w:hAnsi="Times New Roman" w:cs="Times New Roman"/>
          <w:sz w:val="24"/>
          <w:szCs w:val="24"/>
        </w:rPr>
        <w:t>«Запишите ребенка в библиотеку!», «Я реко</w:t>
      </w:r>
      <w:r w:rsidR="0099701A" w:rsidRPr="00252FC8">
        <w:rPr>
          <w:rFonts w:ascii="Times New Roman" w:hAnsi="Times New Roman" w:cs="Times New Roman"/>
          <w:sz w:val="24"/>
          <w:szCs w:val="24"/>
        </w:rPr>
        <w:t>мендую!», «Золотая полка книг»;</w:t>
      </w:r>
    </w:p>
    <w:p w:rsidR="00B54764" w:rsidRPr="00252FC8" w:rsidRDefault="00B54764" w:rsidP="00252F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sz w:val="24"/>
          <w:szCs w:val="24"/>
        </w:rPr>
        <w:t>фотоконкурс «Человекчитающий», «Моя семья читает» и т.д.</w:t>
      </w:r>
    </w:p>
    <w:p w:rsidR="00C16587" w:rsidRPr="00252FC8" w:rsidRDefault="00C16587" w:rsidP="00C165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b/>
          <w:sz w:val="24"/>
          <w:szCs w:val="24"/>
        </w:rPr>
        <w:t>Страницы Года литературы в социальных сетях:</w:t>
      </w:r>
    </w:p>
    <w:p w:rsidR="00C16587" w:rsidRDefault="00E46570" w:rsidP="00C16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9701A" w:rsidRPr="0024145A">
          <w:rPr>
            <w:rStyle w:val="a3"/>
            <w:rFonts w:ascii="Times New Roman" w:hAnsi="Times New Roman" w:cs="Times New Roman"/>
            <w:sz w:val="24"/>
            <w:szCs w:val="24"/>
          </w:rPr>
          <w:t>https://vk.com/godliteraturi</w:t>
        </w:r>
      </w:hyperlink>
    </w:p>
    <w:p w:rsidR="00C16587" w:rsidRDefault="00E46570" w:rsidP="00C16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701A" w:rsidRPr="0024145A">
          <w:rPr>
            <w:rStyle w:val="a3"/>
            <w:rFonts w:ascii="Times New Roman" w:hAnsi="Times New Roman" w:cs="Times New Roman"/>
            <w:sz w:val="24"/>
            <w:szCs w:val="24"/>
          </w:rPr>
          <w:t>https://twitter.com/literature2015</w:t>
        </w:r>
      </w:hyperlink>
    </w:p>
    <w:p w:rsidR="0099701A" w:rsidRDefault="00E46570" w:rsidP="00997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701A" w:rsidRPr="0024145A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https://www.facebook.com/groups/yaer.2015/</w:t>
        </w:r>
      </w:hyperlink>
    </w:p>
    <w:p w:rsidR="00C16587" w:rsidRPr="00C16587" w:rsidRDefault="00C16587" w:rsidP="00997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87">
        <w:rPr>
          <w:rFonts w:ascii="Times New Roman" w:hAnsi="Times New Roman" w:cs="Times New Roman"/>
          <w:sz w:val="24"/>
          <w:szCs w:val="24"/>
        </w:rPr>
        <w:t>На сайте «Чтение - 21» Секция по чтению Российской библиотечной ассоциации к Году литературы вРоссии приурочила Интернет-акцию «Памятник литературному герою».</w:t>
      </w:r>
    </w:p>
    <w:p w:rsidR="00C16587" w:rsidRDefault="00E46570" w:rsidP="00C16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9701A" w:rsidRPr="0024145A">
          <w:rPr>
            <w:rStyle w:val="a3"/>
            <w:rFonts w:ascii="Times New Roman" w:hAnsi="Times New Roman" w:cs="Times New Roman"/>
            <w:sz w:val="24"/>
            <w:szCs w:val="24"/>
          </w:rPr>
          <w:t>http://chtenie21.ru/year_of_literature/hero</w:t>
        </w:r>
      </w:hyperlink>
    </w:p>
    <w:p w:rsidR="00C16587" w:rsidRPr="00C16587" w:rsidRDefault="00C16587" w:rsidP="00997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87">
        <w:rPr>
          <w:rFonts w:ascii="Times New Roman" w:hAnsi="Times New Roman" w:cs="Times New Roman"/>
          <w:sz w:val="24"/>
          <w:szCs w:val="24"/>
        </w:rPr>
        <w:lastRenderedPageBreak/>
        <w:t>Самый значимый ежегодный фестиваль чтения в России - «</w:t>
      </w:r>
      <w:proofErr w:type="spellStart"/>
      <w:r w:rsidR="0099701A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99701A">
        <w:rPr>
          <w:rFonts w:ascii="Times New Roman" w:hAnsi="Times New Roman" w:cs="Times New Roman"/>
          <w:sz w:val="24"/>
          <w:szCs w:val="24"/>
        </w:rPr>
        <w:t xml:space="preserve">», который проходит в </w:t>
      </w:r>
      <w:r w:rsidRPr="00C16587">
        <w:rPr>
          <w:rFonts w:ascii="Times New Roman" w:hAnsi="Times New Roman" w:cs="Times New Roman"/>
          <w:sz w:val="24"/>
          <w:szCs w:val="24"/>
        </w:rPr>
        <w:t>апреле по всей России. В эту ночь библиотеки, книжные магазины, литературные музеи и арт-пространства расширяют время и формат своей работы.</w:t>
      </w:r>
    </w:p>
    <w:p w:rsidR="00C16587" w:rsidRPr="00C16587" w:rsidRDefault="00C16587" w:rsidP="00997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87">
        <w:rPr>
          <w:rFonts w:ascii="Times New Roman" w:hAnsi="Times New Roman" w:cs="Times New Roman"/>
          <w:sz w:val="24"/>
          <w:szCs w:val="24"/>
        </w:rPr>
        <w:t>Впервые акция была инициирована в 2012 самим библиотечны</w:t>
      </w:r>
      <w:r w:rsidR="0099701A">
        <w:rPr>
          <w:rFonts w:ascii="Times New Roman" w:hAnsi="Times New Roman" w:cs="Times New Roman"/>
          <w:sz w:val="24"/>
          <w:szCs w:val="24"/>
        </w:rPr>
        <w:t>м сообществом и Ассоциацией ме</w:t>
      </w:r>
      <w:r w:rsidRPr="00C16587">
        <w:rPr>
          <w:rFonts w:ascii="Times New Roman" w:hAnsi="Times New Roman" w:cs="Times New Roman"/>
          <w:sz w:val="24"/>
          <w:szCs w:val="24"/>
        </w:rPr>
        <w:t>неджеров культуры (АМК). Уже через два года ее поддержали более 2 000 площадок по всей стране.</w:t>
      </w:r>
    </w:p>
    <w:p w:rsidR="0099701A" w:rsidRDefault="00C16587" w:rsidP="00997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87">
        <w:rPr>
          <w:rFonts w:ascii="Times New Roman" w:hAnsi="Times New Roman" w:cs="Times New Roman"/>
          <w:sz w:val="24"/>
          <w:szCs w:val="24"/>
        </w:rPr>
        <w:t>В 2015 году «</w:t>
      </w:r>
      <w:proofErr w:type="spellStart"/>
      <w:r w:rsidRPr="00C16587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C16587">
        <w:rPr>
          <w:rFonts w:ascii="Times New Roman" w:hAnsi="Times New Roman" w:cs="Times New Roman"/>
          <w:sz w:val="24"/>
          <w:szCs w:val="24"/>
        </w:rPr>
        <w:t xml:space="preserve">» пройдет в ночь с 24 на 25 апреля и </w:t>
      </w:r>
      <w:r w:rsidR="0099701A">
        <w:rPr>
          <w:rFonts w:ascii="Times New Roman" w:hAnsi="Times New Roman" w:cs="Times New Roman"/>
          <w:sz w:val="24"/>
          <w:szCs w:val="24"/>
        </w:rPr>
        <w:t>станет центральным событием Го</w:t>
      </w:r>
      <w:r w:rsidRPr="00C16587">
        <w:rPr>
          <w:rFonts w:ascii="Times New Roman" w:hAnsi="Times New Roman" w:cs="Times New Roman"/>
          <w:sz w:val="24"/>
          <w:szCs w:val="24"/>
        </w:rPr>
        <w:t>да литературы в России. Сквозная тема всех мероприятий акции</w:t>
      </w:r>
      <w:r w:rsidR="0099701A">
        <w:rPr>
          <w:rFonts w:ascii="Times New Roman" w:hAnsi="Times New Roman" w:cs="Times New Roman"/>
          <w:sz w:val="24"/>
          <w:szCs w:val="24"/>
        </w:rPr>
        <w:t xml:space="preserve"> - «Открой дневник – поймай время».</w:t>
      </w:r>
    </w:p>
    <w:p w:rsidR="00C16587" w:rsidRDefault="00E46570" w:rsidP="00997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9701A" w:rsidRPr="0024145A">
          <w:rPr>
            <w:rStyle w:val="a3"/>
            <w:rFonts w:ascii="Times New Roman" w:hAnsi="Times New Roman" w:cs="Times New Roman"/>
            <w:sz w:val="24"/>
            <w:szCs w:val="24"/>
          </w:rPr>
          <w:t>http://biblionight.info/</w:t>
        </w:r>
      </w:hyperlink>
    </w:p>
    <w:p w:rsidR="00C16587" w:rsidRDefault="00C16587" w:rsidP="009970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87">
        <w:rPr>
          <w:rFonts w:ascii="Times New Roman" w:hAnsi="Times New Roman" w:cs="Times New Roman"/>
          <w:sz w:val="24"/>
          <w:szCs w:val="24"/>
        </w:rPr>
        <w:t>Основная цель акции - поддержка чтения как образа жизни и развитие литературног</w:t>
      </w:r>
      <w:r w:rsidR="0099701A">
        <w:rPr>
          <w:rFonts w:ascii="Times New Roman" w:hAnsi="Times New Roman" w:cs="Times New Roman"/>
          <w:sz w:val="24"/>
          <w:szCs w:val="24"/>
        </w:rPr>
        <w:t xml:space="preserve">о процесса </w:t>
      </w:r>
      <w:r w:rsidRPr="00C16587">
        <w:rPr>
          <w:rFonts w:ascii="Times New Roman" w:hAnsi="Times New Roman" w:cs="Times New Roman"/>
          <w:sz w:val="24"/>
          <w:szCs w:val="24"/>
        </w:rPr>
        <w:t>как уникального явления, объединяющего всю Россию. Кроме того, с</w:t>
      </w:r>
      <w:r w:rsidR="0099701A">
        <w:rPr>
          <w:rFonts w:ascii="Times New Roman" w:hAnsi="Times New Roman" w:cs="Times New Roman"/>
          <w:sz w:val="24"/>
          <w:szCs w:val="24"/>
        </w:rPr>
        <w:t>етевая акция «</w:t>
      </w:r>
      <w:proofErr w:type="spellStart"/>
      <w:r w:rsidR="0099701A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99701A">
        <w:rPr>
          <w:rFonts w:ascii="Times New Roman" w:hAnsi="Times New Roman" w:cs="Times New Roman"/>
          <w:sz w:val="24"/>
          <w:szCs w:val="24"/>
        </w:rPr>
        <w:t>» позво</w:t>
      </w:r>
      <w:r w:rsidRPr="00C16587">
        <w:rPr>
          <w:rFonts w:ascii="Times New Roman" w:hAnsi="Times New Roman" w:cs="Times New Roman"/>
          <w:sz w:val="24"/>
          <w:szCs w:val="24"/>
        </w:rPr>
        <w:t>лит библиотечному и книжному сообществу найти новые формы профессионального сотрудничества ивзаимодействия с обществом.</w:t>
      </w:r>
    </w:p>
    <w:p w:rsidR="00C16587" w:rsidRPr="00252FC8" w:rsidRDefault="00C16587" w:rsidP="00252F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b/>
          <w:sz w:val="24"/>
          <w:szCs w:val="24"/>
        </w:rPr>
        <w:t>Интересные и актуальные формы массовой работы в библиотеке</w:t>
      </w:r>
    </w:p>
    <w:p w:rsidR="00C16587" w:rsidRPr="00252FC8" w:rsidRDefault="00C16587" w:rsidP="00252F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C8">
        <w:rPr>
          <w:rFonts w:ascii="Times New Roman" w:hAnsi="Times New Roman" w:cs="Times New Roman"/>
          <w:b/>
          <w:sz w:val="24"/>
          <w:szCs w:val="24"/>
        </w:rPr>
        <w:t>в Год литературы:</w:t>
      </w:r>
    </w:p>
    <w:p w:rsidR="00C16587" w:rsidRDefault="00C16587" w:rsidP="00C16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587">
        <w:rPr>
          <w:rFonts w:ascii="Times New Roman" w:hAnsi="Times New Roman" w:cs="Times New Roman"/>
          <w:sz w:val="24"/>
          <w:szCs w:val="24"/>
        </w:rPr>
        <w:t>Предлагаем Вам для работы несколько вариантов массовых мероприятий</w:t>
      </w:r>
      <w:r w:rsidR="0099701A">
        <w:rPr>
          <w:rFonts w:ascii="Times New Roman" w:hAnsi="Times New Roman" w:cs="Times New Roman"/>
          <w:sz w:val="24"/>
          <w:szCs w:val="24"/>
        </w:rPr>
        <w:t>, которые могут быть проведены в Ваших ОО в рамках общероссийского фестиваля «Литературный венок России»</w:t>
      </w:r>
      <w:r w:rsidRPr="00C16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587">
        <w:rPr>
          <w:rFonts w:ascii="Times New Roman" w:hAnsi="Times New Roman" w:cs="Times New Roman"/>
          <w:sz w:val="24"/>
          <w:szCs w:val="24"/>
        </w:rPr>
        <w:t xml:space="preserve"> Из каждого из них можносоставить свой собственный вариант, исходя из поставленной задачи</w:t>
      </w:r>
      <w:r>
        <w:rPr>
          <w:rFonts w:ascii="Times New Roman" w:hAnsi="Times New Roman" w:cs="Times New Roman"/>
          <w:sz w:val="24"/>
          <w:szCs w:val="24"/>
        </w:rPr>
        <w:t xml:space="preserve"> и возможностей библиотеки. Сле</w:t>
      </w:r>
      <w:r w:rsidRPr="00C16587">
        <w:rPr>
          <w:rFonts w:ascii="Times New Roman" w:hAnsi="Times New Roman" w:cs="Times New Roman"/>
          <w:sz w:val="24"/>
          <w:szCs w:val="24"/>
        </w:rPr>
        <w:t>дует помнить одно, что в основе любой инновационной формы лежит</w:t>
      </w:r>
      <w:r>
        <w:rPr>
          <w:rFonts w:ascii="Times New Roman" w:hAnsi="Times New Roman" w:cs="Times New Roman"/>
          <w:sz w:val="24"/>
          <w:szCs w:val="24"/>
        </w:rPr>
        <w:t xml:space="preserve"> интерес к книге, а конечный ре</w:t>
      </w:r>
      <w:r w:rsidRPr="00C16587">
        <w:rPr>
          <w:rFonts w:ascii="Times New Roman" w:hAnsi="Times New Roman" w:cs="Times New Roman"/>
          <w:sz w:val="24"/>
          <w:szCs w:val="24"/>
        </w:rPr>
        <w:t xml:space="preserve">зультат - </w:t>
      </w:r>
      <w:r>
        <w:rPr>
          <w:rFonts w:ascii="Times New Roman" w:hAnsi="Times New Roman" w:cs="Times New Roman"/>
          <w:sz w:val="24"/>
          <w:szCs w:val="24"/>
        </w:rPr>
        <w:t>привлечение читателей к чтению.</w:t>
      </w:r>
    </w:p>
    <w:p w:rsidR="00C16587" w:rsidRPr="00C16587" w:rsidRDefault="00C16587" w:rsidP="00C16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587">
        <w:rPr>
          <w:rFonts w:ascii="Times New Roman" w:hAnsi="Times New Roman" w:cs="Times New Roman"/>
          <w:sz w:val="24"/>
          <w:szCs w:val="24"/>
        </w:rPr>
        <w:t>Самые распространенные формы мероприятий – библиотечные уроки,</w:t>
      </w:r>
      <w:r>
        <w:rPr>
          <w:rFonts w:ascii="Times New Roman" w:hAnsi="Times New Roman" w:cs="Times New Roman"/>
          <w:sz w:val="24"/>
          <w:szCs w:val="24"/>
        </w:rPr>
        <w:t xml:space="preserve"> беседы у книжных вы</w:t>
      </w:r>
      <w:r w:rsidRPr="00C16587">
        <w:rPr>
          <w:rFonts w:ascii="Times New Roman" w:hAnsi="Times New Roman" w:cs="Times New Roman"/>
          <w:sz w:val="24"/>
          <w:szCs w:val="24"/>
        </w:rPr>
        <w:t>ставок, тематические</w:t>
      </w:r>
      <w:r w:rsidR="0099701A">
        <w:rPr>
          <w:rFonts w:ascii="Times New Roman" w:hAnsi="Times New Roman" w:cs="Times New Roman"/>
          <w:sz w:val="24"/>
          <w:szCs w:val="24"/>
        </w:rPr>
        <w:t xml:space="preserve"> (литературные) вечера и т.</w:t>
      </w:r>
      <w:r w:rsidRPr="00C16587">
        <w:rPr>
          <w:rFonts w:ascii="Times New Roman" w:hAnsi="Times New Roman" w:cs="Times New Roman"/>
          <w:sz w:val="24"/>
          <w:szCs w:val="24"/>
        </w:rPr>
        <w:t>д., можно разработать и назвать по – разному, если подготовленыони с «изюминкой», вдумчиво, если к каждой из них найден нетр</w:t>
      </w:r>
      <w:r>
        <w:rPr>
          <w:rFonts w:ascii="Times New Roman" w:hAnsi="Times New Roman" w:cs="Times New Roman"/>
          <w:sz w:val="24"/>
          <w:szCs w:val="24"/>
        </w:rPr>
        <w:t>адиционный способ подачи литера</w:t>
      </w:r>
      <w:r w:rsidRPr="00C16587">
        <w:rPr>
          <w:rFonts w:ascii="Times New Roman" w:hAnsi="Times New Roman" w:cs="Times New Roman"/>
          <w:sz w:val="24"/>
          <w:szCs w:val="24"/>
        </w:rPr>
        <w:t>турных источников.</w:t>
      </w:r>
      <w:proofErr w:type="gramEnd"/>
      <w:r w:rsidRPr="00C16587">
        <w:rPr>
          <w:rFonts w:ascii="Times New Roman" w:hAnsi="Times New Roman" w:cs="Times New Roman"/>
          <w:sz w:val="24"/>
          <w:szCs w:val="24"/>
        </w:rPr>
        <w:t xml:space="preserve"> Предложенные формы библиотечной работы послужат вам новым толчком длярождения новых идей.</w:t>
      </w:r>
    </w:p>
    <w:p w:rsidR="00C16587" w:rsidRPr="00C16587" w:rsidRDefault="00C16587" w:rsidP="00C165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87">
        <w:rPr>
          <w:rFonts w:ascii="Times New Roman" w:hAnsi="Times New Roman" w:cs="Times New Roman"/>
          <w:b/>
          <w:sz w:val="24"/>
          <w:szCs w:val="24"/>
        </w:rPr>
        <w:t>Вечер-импровизация</w:t>
      </w:r>
    </w:p>
    <w:p w:rsidR="00C16587" w:rsidRDefault="00C16587" w:rsidP="00C16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87">
        <w:rPr>
          <w:rFonts w:ascii="Times New Roman" w:hAnsi="Times New Roman" w:cs="Times New Roman"/>
          <w:sz w:val="24"/>
          <w:szCs w:val="24"/>
        </w:rPr>
        <w:t>Это диалоговая форма работы, которая позволяет раскрыться каждому участнику вечера. Главноеусловие – говорить о любимом и хорошо знакомом в литературе и музы</w:t>
      </w:r>
      <w:r>
        <w:rPr>
          <w:rFonts w:ascii="Times New Roman" w:hAnsi="Times New Roman" w:cs="Times New Roman"/>
          <w:sz w:val="24"/>
          <w:szCs w:val="24"/>
        </w:rPr>
        <w:t>ке так, чтобы зажечь искорку по</w:t>
      </w:r>
      <w:r w:rsidRPr="00C16587">
        <w:rPr>
          <w:rFonts w:ascii="Times New Roman" w:hAnsi="Times New Roman" w:cs="Times New Roman"/>
          <w:sz w:val="24"/>
          <w:szCs w:val="24"/>
        </w:rPr>
        <w:t>нимания в душах слушающих (звучат любимые стихи, бардовские песни). Например, вечер-импровизация «Пока горит свеча». Обязательный атрибут этого предновогоднего вечера – свечи (можнодержать перед собой свечу и рассказывать, а затем, окончив свой рассказ, чтение стихов, передать ееследующему). Гости должны быть подготовленными, эрудированными людьми. Ведущий вечера «</w:t>
      </w:r>
      <w:proofErr w:type="gramStart"/>
      <w:r w:rsidRPr="00C16587">
        <w:rPr>
          <w:rFonts w:ascii="Times New Roman" w:hAnsi="Times New Roman" w:cs="Times New Roman"/>
          <w:sz w:val="24"/>
          <w:szCs w:val="24"/>
        </w:rPr>
        <w:t>не-зримо</w:t>
      </w:r>
      <w:proofErr w:type="gramEnd"/>
      <w:r w:rsidRPr="00C16587">
        <w:rPr>
          <w:rFonts w:ascii="Times New Roman" w:hAnsi="Times New Roman" w:cs="Times New Roman"/>
          <w:sz w:val="24"/>
          <w:szCs w:val="24"/>
        </w:rPr>
        <w:t>» присутствует среди гостей и поддерживает диалог-общение.</w:t>
      </w:r>
    </w:p>
    <w:p w:rsidR="00C16587" w:rsidRPr="00C16587" w:rsidRDefault="00C16587" w:rsidP="00C165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87">
        <w:rPr>
          <w:rFonts w:ascii="Times New Roman" w:hAnsi="Times New Roman" w:cs="Times New Roman"/>
          <w:b/>
          <w:sz w:val="24"/>
          <w:szCs w:val="24"/>
        </w:rPr>
        <w:t>Литературный «калейдоскоп»</w:t>
      </w:r>
    </w:p>
    <w:p w:rsidR="00C16587" w:rsidRDefault="00C16587" w:rsidP="00C165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87">
        <w:rPr>
          <w:rFonts w:ascii="Times New Roman" w:hAnsi="Times New Roman" w:cs="Times New Roman"/>
          <w:sz w:val="24"/>
          <w:szCs w:val="24"/>
        </w:rPr>
        <w:t>Слово «калейдоскоп» в переводе с греческого означает – «Краси</w:t>
      </w:r>
      <w:r>
        <w:rPr>
          <w:rFonts w:ascii="Times New Roman" w:hAnsi="Times New Roman" w:cs="Times New Roman"/>
          <w:sz w:val="24"/>
          <w:szCs w:val="24"/>
        </w:rPr>
        <w:t>вый вид» и …скоп - трубка с зер</w:t>
      </w:r>
      <w:r w:rsidRPr="00C16587">
        <w:rPr>
          <w:rFonts w:ascii="Times New Roman" w:hAnsi="Times New Roman" w:cs="Times New Roman"/>
          <w:sz w:val="24"/>
          <w:szCs w:val="24"/>
        </w:rPr>
        <w:t xml:space="preserve">кальными пластинками и осколками разноцветного стекла, в </w:t>
      </w:r>
      <w:proofErr w:type="gramStart"/>
      <w:r w:rsidRPr="00C16587">
        <w:rPr>
          <w:rFonts w:ascii="Times New Roman" w:hAnsi="Times New Roman" w:cs="Times New Roman"/>
          <w:sz w:val="24"/>
          <w:szCs w:val="24"/>
        </w:rPr>
        <w:t>которо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наблюдать быстро сменяю</w:t>
      </w:r>
      <w:r w:rsidRPr="00C16587">
        <w:rPr>
          <w:rFonts w:ascii="Times New Roman" w:hAnsi="Times New Roman" w:cs="Times New Roman"/>
          <w:sz w:val="24"/>
          <w:szCs w:val="24"/>
        </w:rPr>
        <w:t xml:space="preserve">щиеся симметричные цветовые узоры. Это детская игрушка. А </w:t>
      </w:r>
      <w:r w:rsidRPr="00C16587">
        <w:rPr>
          <w:rFonts w:ascii="Times New Roman" w:hAnsi="Times New Roman" w:cs="Times New Roman"/>
          <w:sz w:val="24"/>
          <w:szCs w:val="24"/>
        </w:rPr>
        <w:lastRenderedPageBreak/>
        <w:t>в переносном смысле – калейдоскоп – это быстрая смена лиц, событий, в данном случае, связанных с литературой, творчеством писателей. Можнобрать какие-то отдельные факты из биографий писателей, истории создания их произведений, отрывкииз фильмов по произведениям, викторины и литературно-поэтические конкурсы. Самое главное – чтобыэто было очень интересно, и читатель про себя восклицал удивленно: «Ах! Как здорово! Как интересно!»</w:t>
      </w:r>
    </w:p>
    <w:p w:rsidR="00C16587" w:rsidRPr="00C16587" w:rsidRDefault="00C16587" w:rsidP="00C165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87">
        <w:rPr>
          <w:rFonts w:ascii="Times New Roman" w:hAnsi="Times New Roman" w:cs="Times New Roman"/>
          <w:b/>
          <w:sz w:val="24"/>
          <w:szCs w:val="24"/>
        </w:rPr>
        <w:t>«Литературное караоке»</w:t>
      </w:r>
    </w:p>
    <w:p w:rsidR="00C16587" w:rsidRDefault="00C16587" w:rsidP="00115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587">
        <w:rPr>
          <w:rFonts w:ascii="Times New Roman" w:hAnsi="Times New Roman" w:cs="Times New Roman"/>
          <w:sz w:val="24"/>
          <w:szCs w:val="24"/>
        </w:rPr>
        <w:t>Это конкурс чтецов, проводимый под музыкальное сопровожден</w:t>
      </w:r>
      <w:r w:rsidR="0011552A">
        <w:rPr>
          <w:rFonts w:ascii="Times New Roman" w:hAnsi="Times New Roman" w:cs="Times New Roman"/>
          <w:sz w:val="24"/>
          <w:szCs w:val="24"/>
        </w:rPr>
        <w:t>ие. Как в караоке – звучит мело</w:t>
      </w:r>
      <w:r w:rsidRPr="00C16587">
        <w:rPr>
          <w:rFonts w:ascii="Times New Roman" w:hAnsi="Times New Roman" w:cs="Times New Roman"/>
          <w:sz w:val="24"/>
          <w:szCs w:val="24"/>
        </w:rPr>
        <w:t xml:space="preserve">дия, и мы поем песню, так в литературном караоке – звучит музыка, и мы читаем стихи. Музыкальноесопровождение подобрано к ритму, размеру стихотворения, и даже к </w:t>
      </w:r>
      <w:r w:rsidR="0011552A">
        <w:rPr>
          <w:rFonts w:ascii="Times New Roman" w:hAnsi="Times New Roman" w:cs="Times New Roman"/>
          <w:sz w:val="24"/>
          <w:szCs w:val="24"/>
        </w:rPr>
        <w:t>тому настроению, которое оно не</w:t>
      </w:r>
      <w:r w:rsidRPr="00C16587">
        <w:rPr>
          <w:rFonts w:ascii="Times New Roman" w:hAnsi="Times New Roman" w:cs="Times New Roman"/>
          <w:sz w:val="24"/>
          <w:szCs w:val="24"/>
        </w:rPr>
        <w:t xml:space="preserve">сет. Чтец заранее не знает, какое он будет читать стихотворение и </w:t>
      </w:r>
      <w:r w:rsidR="0011552A">
        <w:rPr>
          <w:rFonts w:ascii="Times New Roman" w:hAnsi="Times New Roman" w:cs="Times New Roman"/>
          <w:sz w:val="24"/>
          <w:szCs w:val="24"/>
        </w:rPr>
        <w:t>под какую мелодию. Он должен ин</w:t>
      </w:r>
      <w:r w:rsidRPr="00C16587">
        <w:rPr>
          <w:rFonts w:ascii="Times New Roman" w:hAnsi="Times New Roman" w:cs="Times New Roman"/>
          <w:sz w:val="24"/>
          <w:szCs w:val="24"/>
        </w:rPr>
        <w:t>туитивно уловить ритм стиха и музыки, и тогда получится прекрасно</w:t>
      </w:r>
      <w:r w:rsidR="0011552A">
        <w:rPr>
          <w:rFonts w:ascii="Times New Roman" w:hAnsi="Times New Roman" w:cs="Times New Roman"/>
          <w:sz w:val="24"/>
          <w:szCs w:val="24"/>
        </w:rPr>
        <w:t>е литературно-музыкальное испол</w:t>
      </w:r>
      <w:r w:rsidRPr="00C16587">
        <w:rPr>
          <w:rFonts w:ascii="Times New Roman" w:hAnsi="Times New Roman" w:cs="Times New Roman"/>
          <w:sz w:val="24"/>
          <w:szCs w:val="24"/>
        </w:rPr>
        <w:t>нение поэзии. Музыку можно брать не только классическую, но и современные</w:t>
      </w:r>
      <w:r w:rsidR="0011552A">
        <w:rPr>
          <w:rFonts w:ascii="Times New Roman" w:hAnsi="Times New Roman" w:cs="Times New Roman"/>
          <w:sz w:val="24"/>
          <w:szCs w:val="24"/>
        </w:rPr>
        <w:t xml:space="preserve"> композиции, очень кра</w:t>
      </w:r>
      <w:r w:rsidRPr="00C16587">
        <w:rPr>
          <w:rFonts w:ascii="Times New Roman" w:hAnsi="Times New Roman" w:cs="Times New Roman"/>
          <w:sz w:val="24"/>
          <w:szCs w:val="24"/>
        </w:rPr>
        <w:t>сивые, нежные, лиричные.</w:t>
      </w:r>
    </w:p>
    <w:p w:rsidR="0011552A" w:rsidRPr="0011552A" w:rsidRDefault="0011552A" w:rsidP="0011552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52A">
        <w:rPr>
          <w:rFonts w:ascii="Times New Roman" w:hAnsi="Times New Roman" w:cs="Times New Roman"/>
          <w:b/>
          <w:sz w:val="24"/>
          <w:szCs w:val="24"/>
        </w:rPr>
        <w:t>Литературное воскресенье (вторник, среда и т. д.)</w:t>
      </w:r>
    </w:p>
    <w:p w:rsidR="0011552A" w:rsidRDefault="0011552A" w:rsidP="00115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2A">
        <w:rPr>
          <w:rFonts w:ascii="Times New Roman" w:hAnsi="Times New Roman" w:cs="Times New Roman"/>
          <w:sz w:val="24"/>
          <w:szCs w:val="24"/>
        </w:rPr>
        <w:t>Мероприятие комплексного характера. В этот день читатели всех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 биб</w:t>
      </w:r>
      <w:r w:rsidRPr="0011552A">
        <w:rPr>
          <w:rFonts w:ascii="Times New Roman" w:hAnsi="Times New Roman" w:cs="Times New Roman"/>
          <w:sz w:val="24"/>
          <w:szCs w:val="24"/>
        </w:rPr>
        <w:t>лиотеки знакомятся с новыми публикациями в литературно - художес</w:t>
      </w:r>
      <w:r>
        <w:rPr>
          <w:rFonts w:ascii="Times New Roman" w:hAnsi="Times New Roman" w:cs="Times New Roman"/>
          <w:sz w:val="24"/>
          <w:szCs w:val="24"/>
        </w:rPr>
        <w:t>твенных журналах, книгами. В ос</w:t>
      </w:r>
      <w:r w:rsidRPr="0011552A">
        <w:rPr>
          <w:rFonts w:ascii="Times New Roman" w:hAnsi="Times New Roman" w:cs="Times New Roman"/>
          <w:sz w:val="24"/>
          <w:szCs w:val="24"/>
        </w:rPr>
        <w:t>нове мероприятия лежат литературные часы и экскурсии, «говорящие</w:t>
      </w:r>
      <w:r>
        <w:rPr>
          <w:rFonts w:ascii="Times New Roman" w:hAnsi="Times New Roman" w:cs="Times New Roman"/>
          <w:sz w:val="24"/>
          <w:szCs w:val="24"/>
        </w:rPr>
        <w:t>» выставки и магнитофонные запи</w:t>
      </w:r>
      <w:r w:rsidRPr="0011552A">
        <w:rPr>
          <w:rFonts w:ascii="Times New Roman" w:hAnsi="Times New Roman" w:cs="Times New Roman"/>
          <w:sz w:val="24"/>
          <w:szCs w:val="24"/>
        </w:rPr>
        <w:t>си: «Советуем прочитать», «Познакомьтесь: новинка» и др. Уместным будет подготовить дайджест«Бестселлер сезона» и записать на магнитофон обзор изданий, размещенных на его страницах.В этот день «живое слово» библиотекаря отличает работу читального з</w:t>
      </w:r>
      <w:r>
        <w:rPr>
          <w:rFonts w:ascii="Times New Roman" w:hAnsi="Times New Roman" w:cs="Times New Roman"/>
          <w:sz w:val="24"/>
          <w:szCs w:val="24"/>
        </w:rPr>
        <w:t>ала, а на абонементе прослушива</w:t>
      </w:r>
      <w:r w:rsidRPr="0011552A">
        <w:rPr>
          <w:rFonts w:ascii="Times New Roman" w:hAnsi="Times New Roman" w:cs="Times New Roman"/>
          <w:sz w:val="24"/>
          <w:szCs w:val="24"/>
        </w:rPr>
        <w:t xml:space="preserve">ние идет через магнитофонную запись. Подготовленные мероприятия в </w:t>
      </w:r>
      <w:r>
        <w:rPr>
          <w:rFonts w:ascii="Times New Roman" w:hAnsi="Times New Roman" w:cs="Times New Roman"/>
          <w:sz w:val="24"/>
          <w:szCs w:val="24"/>
        </w:rPr>
        <w:t>течение дня периодически по</w:t>
      </w:r>
      <w:r w:rsidRPr="0011552A">
        <w:rPr>
          <w:rFonts w:ascii="Times New Roman" w:hAnsi="Times New Roman" w:cs="Times New Roman"/>
          <w:sz w:val="24"/>
          <w:szCs w:val="24"/>
        </w:rPr>
        <w:t>вторяются (по мере накопления пользователей) как в читальном зале, так и на абонементе. Желательнозаранее подготовить объявление о дате проведения Литературного во</w:t>
      </w:r>
      <w:r>
        <w:rPr>
          <w:rFonts w:ascii="Times New Roman" w:hAnsi="Times New Roman" w:cs="Times New Roman"/>
          <w:sz w:val="24"/>
          <w:szCs w:val="24"/>
        </w:rPr>
        <w:t>скресенья и проинформировать чи</w:t>
      </w:r>
      <w:r w:rsidRPr="0011552A">
        <w:rPr>
          <w:rFonts w:ascii="Times New Roman" w:hAnsi="Times New Roman" w:cs="Times New Roman"/>
          <w:sz w:val="24"/>
          <w:szCs w:val="24"/>
        </w:rPr>
        <w:t>тателей о его программе. Разновидностью Лит</w:t>
      </w:r>
      <w:r>
        <w:rPr>
          <w:rFonts w:ascii="Times New Roman" w:hAnsi="Times New Roman" w:cs="Times New Roman"/>
          <w:sz w:val="24"/>
          <w:szCs w:val="24"/>
        </w:rPr>
        <w:t>ературного воскресенья является.</w:t>
      </w:r>
    </w:p>
    <w:p w:rsidR="0011552A" w:rsidRPr="0011552A" w:rsidRDefault="0011552A" w:rsidP="0011552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52A">
        <w:rPr>
          <w:rFonts w:ascii="Times New Roman" w:hAnsi="Times New Roman" w:cs="Times New Roman"/>
          <w:b/>
          <w:sz w:val="24"/>
          <w:szCs w:val="24"/>
        </w:rPr>
        <w:t>День книги</w:t>
      </w:r>
    </w:p>
    <w:p w:rsidR="002C3BC1" w:rsidRDefault="0011552A" w:rsidP="000243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2A">
        <w:rPr>
          <w:rFonts w:ascii="Times New Roman" w:hAnsi="Times New Roman" w:cs="Times New Roman"/>
          <w:sz w:val="24"/>
          <w:szCs w:val="24"/>
        </w:rPr>
        <w:t>Мероприятие готовится на определенную тему. Программа пр</w:t>
      </w:r>
      <w:r>
        <w:rPr>
          <w:rFonts w:ascii="Times New Roman" w:hAnsi="Times New Roman" w:cs="Times New Roman"/>
          <w:sz w:val="24"/>
          <w:szCs w:val="24"/>
        </w:rPr>
        <w:t xml:space="preserve">оведения может быть построена в </w:t>
      </w:r>
      <w:r w:rsidRPr="0011552A">
        <w:rPr>
          <w:rFonts w:ascii="Times New Roman" w:hAnsi="Times New Roman" w:cs="Times New Roman"/>
          <w:sz w:val="24"/>
          <w:szCs w:val="24"/>
        </w:rPr>
        <w:t>разных вариантах. Важно, чтобы в этот день велась активная рекомендация литературных произведенийи происходило знакомство читателей с имеющимися в библиотеке изданиями по выбранной тематике</w:t>
      </w:r>
      <w:proofErr w:type="gramStart"/>
      <w:r w:rsidRPr="001155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1552A">
        <w:rPr>
          <w:rFonts w:ascii="Times New Roman" w:hAnsi="Times New Roman" w:cs="Times New Roman"/>
          <w:sz w:val="24"/>
          <w:szCs w:val="24"/>
        </w:rPr>
        <w:t xml:space="preserve">о теме Дня оформляется книжная выставка, проводятся обзоры литературы, беседы у выставки. Можнопровести крупное мероприятие или 2 – 3 </w:t>
      </w:r>
      <w:proofErr w:type="gramStart"/>
      <w:r w:rsidRPr="0011552A">
        <w:rPr>
          <w:rFonts w:ascii="Times New Roman" w:hAnsi="Times New Roman" w:cs="Times New Roman"/>
          <w:sz w:val="24"/>
          <w:szCs w:val="24"/>
        </w:rPr>
        <w:t>небольших</w:t>
      </w:r>
      <w:proofErr w:type="gramEnd"/>
      <w:r w:rsidRPr="0011552A">
        <w:rPr>
          <w:rFonts w:ascii="Times New Roman" w:hAnsi="Times New Roman" w:cs="Times New Roman"/>
          <w:sz w:val="24"/>
          <w:szCs w:val="24"/>
        </w:rPr>
        <w:t xml:space="preserve">, объединенных общим содержанием, </w:t>
      </w:r>
      <w:proofErr w:type="spellStart"/>
      <w:r w:rsidRPr="0011552A">
        <w:rPr>
          <w:rFonts w:ascii="Times New Roman" w:hAnsi="Times New Roman" w:cs="Times New Roman"/>
          <w:sz w:val="24"/>
          <w:szCs w:val="24"/>
        </w:rPr>
        <w:t>соответст-вующим</w:t>
      </w:r>
      <w:proofErr w:type="spellEnd"/>
      <w:r w:rsidRPr="0011552A">
        <w:rPr>
          <w:rFonts w:ascii="Times New Roman" w:hAnsi="Times New Roman" w:cs="Times New Roman"/>
          <w:sz w:val="24"/>
          <w:szCs w:val="24"/>
        </w:rPr>
        <w:t xml:space="preserve"> теме данного Дня. Хорошим дополнением послужат видеоматериалы и музыкальные заставки</w:t>
      </w:r>
      <w:r w:rsidR="00252FC8">
        <w:rPr>
          <w:rFonts w:ascii="Times New Roman" w:hAnsi="Times New Roman" w:cs="Times New Roman"/>
          <w:sz w:val="24"/>
          <w:szCs w:val="24"/>
        </w:rPr>
        <w:t>между паузами.</w:t>
      </w:r>
    </w:p>
    <w:p w:rsidR="002C3BC1" w:rsidRDefault="002C3BC1" w:rsidP="00252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BC1" w:rsidRDefault="002C3BC1" w:rsidP="00252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897" w:rsidRDefault="001B3897" w:rsidP="00252F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897" w:rsidRDefault="00F92CFD" w:rsidP="004C66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F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проведен</w:t>
      </w:r>
      <w:r w:rsidR="002F1756">
        <w:rPr>
          <w:rFonts w:ascii="Times New Roman" w:hAnsi="Times New Roman" w:cs="Times New Roman"/>
          <w:b/>
          <w:sz w:val="28"/>
          <w:szCs w:val="28"/>
        </w:rPr>
        <w:t xml:space="preserve">ию литературного вечера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2F7BC7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этапа общероссийского фестиваля</w:t>
      </w:r>
      <w:r w:rsidR="002F1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CFD" w:rsidRDefault="002F1756" w:rsidP="004C66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«Литературный венок России»</w:t>
      </w:r>
    </w:p>
    <w:p w:rsidR="00F55AA7" w:rsidRPr="00F55AA7" w:rsidRDefault="00F55AA7" w:rsidP="00F55A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A7">
        <w:rPr>
          <w:rFonts w:ascii="Times New Roman" w:hAnsi="Times New Roman" w:cs="Times New Roman"/>
          <w:sz w:val="24"/>
          <w:szCs w:val="24"/>
        </w:rPr>
        <w:t>При подготовке и проведении мероприятий</w:t>
      </w:r>
      <w:r w:rsidR="002C3BC1">
        <w:rPr>
          <w:rFonts w:ascii="Times New Roman" w:hAnsi="Times New Roman" w:cs="Times New Roman"/>
          <w:sz w:val="24"/>
          <w:szCs w:val="24"/>
        </w:rPr>
        <w:t>, в частности, литературных вечеров,</w:t>
      </w:r>
      <w:r w:rsidRPr="00F55AA7">
        <w:rPr>
          <w:rFonts w:ascii="Times New Roman" w:hAnsi="Times New Roman" w:cs="Times New Roman"/>
          <w:sz w:val="24"/>
          <w:szCs w:val="24"/>
        </w:rPr>
        <w:t xml:space="preserve"> в библиотеке, нужно помнить, что существуют определенные педагогические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, которые необходимо соблюдать, </w:t>
      </w:r>
      <w:r w:rsidRPr="00F55AA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2C3BC1">
        <w:rPr>
          <w:rFonts w:ascii="Times New Roman" w:hAnsi="Times New Roman" w:cs="Times New Roman"/>
          <w:sz w:val="24"/>
          <w:szCs w:val="24"/>
        </w:rPr>
        <w:t>достичь поставленных целей:</w:t>
      </w:r>
    </w:p>
    <w:p w:rsidR="00F55AA7" w:rsidRDefault="002C3BC1" w:rsidP="00F55A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55AA7" w:rsidRPr="00F55AA7">
        <w:rPr>
          <w:rFonts w:ascii="Times New Roman" w:hAnsi="Times New Roman" w:cs="Times New Roman"/>
          <w:sz w:val="24"/>
          <w:szCs w:val="24"/>
        </w:rPr>
        <w:t>ероприятие не самоцель, а средство воспитания, т.е. должно создавать цельность настроения, вызывать переживания, направленные на формир</w:t>
      </w:r>
      <w:r>
        <w:rPr>
          <w:rFonts w:ascii="Times New Roman" w:hAnsi="Times New Roman" w:cs="Times New Roman"/>
          <w:sz w:val="24"/>
          <w:szCs w:val="24"/>
        </w:rPr>
        <w:t>ование определенных   установок;</w:t>
      </w:r>
    </w:p>
    <w:p w:rsidR="00F55AA7" w:rsidRDefault="002C3BC1" w:rsidP="00F55A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5AA7" w:rsidRPr="00F55AA7">
        <w:rPr>
          <w:rFonts w:ascii="Times New Roman" w:hAnsi="Times New Roman" w:cs="Times New Roman"/>
          <w:sz w:val="24"/>
          <w:szCs w:val="24"/>
        </w:rPr>
        <w:t>ледует стремиться к вовлечению в действие широкого круга участников, чтобы каждый мог быть активен, проявить свои знания, способности и дарования. Идеальный вариант, когда все пригла</w:t>
      </w:r>
      <w:r>
        <w:rPr>
          <w:rFonts w:ascii="Times New Roman" w:hAnsi="Times New Roman" w:cs="Times New Roman"/>
          <w:sz w:val="24"/>
          <w:szCs w:val="24"/>
        </w:rPr>
        <w:t>шенные могут принять    участие;</w:t>
      </w:r>
    </w:p>
    <w:p w:rsidR="00F55AA7" w:rsidRDefault="002C3BC1" w:rsidP="00F55A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55AA7" w:rsidRPr="00F55AA7">
        <w:rPr>
          <w:rFonts w:ascii="Times New Roman" w:hAnsi="Times New Roman" w:cs="Times New Roman"/>
          <w:sz w:val="24"/>
          <w:szCs w:val="24"/>
        </w:rPr>
        <w:t>ероприятие не дол</w:t>
      </w:r>
      <w:r>
        <w:rPr>
          <w:rFonts w:ascii="Times New Roman" w:hAnsi="Times New Roman" w:cs="Times New Roman"/>
          <w:sz w:val="24"/>
          <w:szCs w:val="24"/>
        </w:rPr>
        <w:t>жно быть перегружено и затянуто;</w:t>
      </w:r>
    </w:p>
    <w:p w:rsidR="00A2261E" w:rsidRDefault="002C3BC1" w:rsidP="00A226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5AA7" w:rsidRPr="00F55AA7">
        <w:rPr>
          <w:rFonts w:ascii="Times New Roman" w:hAnsi="Times New Roman" w:cs="Times New Roman"/>
          <w:sz w:val="24"/>
          <w:szCs w:val="24"/>
        </w:rPr>
        <w:t>ри проведении мероприятий нельзя ориентироваться на уже достигнутый уровень развития учащихся. Необходимо предусматривать и перспективу развития. Вместе с тем, нельзя ориентироваться и на завышенный уровень развития. Мы знаем, что когда что-то слишком просто – это неинтересно, когда очень сложно – тоже неинтересно. Излишняя простота и излишняя сложность ведут к отсутствию внимания и интереса, а значит, пров</w:t>
      </w:r>
      <w:r>
        <w:rPr>
          <w:rFonts w:ascii="Times New Roman" w:hAnsi="Times New Roman" w:cs="Times New Roman"/>
          <w:sz w:val="24"/>
          <w:szCs w:val="24"/>
        </w:rPr>
        <w:t>еденная работа будет бесцельной;</w:t>
      </w:r>
    </w:p>
    <w:p w:rsidR="00A2261E" w:rsidRDefault="002C3BC1" w:rsidP="00A226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55AA7" w:rsidRPr="00A2261E">
        <w:rPr>
          <w:rFonts w:ascii="Times New Roman" w:hAnsi="Times New Roman" w:cs="Times New Roman"/>
          <w:sz w:val="24"/>
          <w:szCs w:val="24"/>
        </w:rPr>
        <w:t>ероприятие должно быть захватывающим, что зависит от форм подачи материала, активности участников. Школьники младшего школьного возраста и подростки нуждаются в том, чтобы преподносимое им было интересно и занимательно. Чем красочнее и ярче подаваемый материал, тем сильнее будет его влияние. Не последнюю роль играет и принцип наглядности. Еще Ушинский рекомендовал применять наглядное обучение, «которое строится не на отвлеченных представлениях и словах, а на конкретных образах, непосредственно воспринятых ребенком»  Поэтому очень важно использовать не только живой язык, эмоциональный рассказ, метафоры, эпитеты, но и иллюстративный м</w:t>
      </w:r>
      <w:r>
        <w:rPr>
          <w:rFonts w:ascii="Times New Roman" w:hAnsi="Times New Roman" w:cs="Times New Roman"/>
          <w:sz w:val="24"/>
          <w:szCs w:val="24"/>
        </w:rPr>
        <w:t>атериал, музыку, видеоматериалы;</w:t>
      </w:r>
    </w:p>
    <w:p w:rsidR="00A2261E" w:rsidRDefault="002C3BC1" w:rsidP="00A226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55AA7" w:rsidRPr="00A2261E">
        <w:rPr>
          <w:rFonts w:ascii="Times New Roman" w:hAnsi="Times New Roman" w:cs="Times New Roman"/>
          <w:sz w:val="24"/>
          <w:szCs w:val="24"/>
        </w:rPr>
        <w:t>ероприятие не должно быть “мероприятием“. Активное применение игровых и занимательных форм работы в библиотеке должно отличать их от школьного урока. Новые формы способствуют развитию творческой активности, ин</w:t>
      </w:r>
      <w:r>
        <w:rPr>
          <w:rFonts w:ascii="Times New Roman" w:hAnsi="Times New Roman" w:cs="Times New Roman"/>
          <w:sz w:val="24"/>
          <w:szCs w:val="24"/>
        </w:rPr>
        <w:t>теллектуальных способностей;</w:t>
      </w:r>
    </w:p>
    <w:p w:rsidR="00A2261E" w:rsidRDefault="002C3BC1" w:rsidP="00A226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5AA7" w:rsidRPr="00A2261E">
        <w:rPr>
          <w:rFonts w:ascii="Times New Roman" w:hAnsi="Times New Roman" w:cs="Times New Roman"/>
          <w:sz w:val="24"/>
          <w:szCs w:val="24"/>
        </w:rPr>
        <w:t xml:space="preserve">ри подготовке массовых мероприятий необходимо учитывать возрастные и психологические особенности пользователей. Например, для младших школьников характерными особенностями являются стремление познавать мир в игре, быстрая утомляемость, неумение долго концентрировать внимание, повышенная эмоциональная возбудимость, желание соревноваться со сверстниками. Это должно определять и формы работы. Здесь же можно отметить, что работа с этой возрастной категорией является, пожалуй, наиболее важной и актуальной сегодня. Именно в дошкольном и </w:t>
      </w:r>
      <w:r w:rsidR="00F55AA7" w:rsidRPr="00A2261E">
        <w:rPr>
          <w:rFonts w:ascii="Times New Roman" w:hAnsi="Times New Roman" w:cs="Times New Roman"/>
          <w:sz w:val="24"/>
          <w:szCs w:val="24"/>
        </w:rPr>
        <w:lastRenderedPageBreak/>
        <w:t>младшем школьном возрасте закладываются основы представлений о мире, жизни, формируются привычки. То, что ребенок недополучил в этом возра</w:t>
      </w:r>
      <w:r>
        <w:rPr>
          <w:rFonts w:ascii="Times New Roman" w:hAnsi="Times New Roman" w:cs="Times New Roman"/>
          <w:sz w:val="24"/>
          <w:szCs w:val="24"/>
        </w:rPr>
        <w:t>сте, не восполнится уже никогда;</w:t>
      </w:r>
    </w:p>
    <w:p w:rsidR="00F55AA7" w:rsidRPr="00A2261E" w:rsidRDefault="002C3BC1" w:rsidP="00A226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55AA7" w:rsidRPr="00A2261E">
        <w:rPr>
          <w:rFonts w:ascii="Times New Roman" w:hAnsi="Times New Roman" w:cs="Times New Roman"/>
          <w:sz w:val="24"/>
          <w:szCs w:val="24"/>
        </w:rPr>
        <w:t>аконец, особенностью мероприятий, проводимых в библиотеке, является их тесная связь с задачами приобщения к чтению и поощрения чтения. Поэтому каждое мероприятие, какие бы темы оно не затрагивало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5AA7" w:rsidRPr="00A2261E">
        <w:rPr>
          <w:rFonts w:ascii="Times New Roman" w:hAnsi="Times New Roman" w:cs="Times New Roman"/>
          <w:sz w:val="24"/>
          <w:szCs w:val="24"/>
        </w:rPr>
        <w:t xml:space="preserve"> и в какой бы форме оно не проходило, подразумевает, в первую очередь, “рекламу“ книги и чтения.</w:t>
      </w:r>
    </w:p>
    <w:p w:rsidR="00A2261E" w:rsidRDefault="00F55AA7" w:rsidP="00A2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A7">
        <w:rPr>
          <w:rFonts w:ascii="Times New Roman" w:hAnsi="Times New Roman" w:cs="Times New Roman"/>
          <w:sz w:val="24"/>
          <w:szCs w:val="24"/>
        </w:rPr>
        <w:t>Под</w:t>
      </w:r>
      <w:r w:rsidR="002C3BC1">
        <w:rPr>
          <w:rFonts w:ascii="Times New Roman" w:hAnsi="Times New Roman" w:cs="Times New Roman"/>
          <w:sz w:val="24"/>
          <w:szCs w:val="24"/>
        </w:rPr>
        <w:t>готовка и проведение литературного вечера</w:t>
      </w:r>
      <w:r w:rsidRPr="00F55AA7">
        <w:rPr>
          <w:rFonts w:ascii="Times New Roman" w:hAnsi="Times New Roman" w:cs="Times New Roman"/>
          <w:sz w:val="24"/>
          <w:szCs w:val="24"/>
        </w:rPr>
        <w:t xml:space="preserve"> включают в себя несколько этапов и операций, общих для любой формы массовой работы. Библиотекарь должен определить тему, состав аудитории, обозначить цель проведения данного мероприятия. После этого составляется план работы, который отражает все этапы и направления деятельности.Сюда входят:</w:t>
      </w:r>
    </w:p>
    <w:p w:rsidR="00A2261E" w:rsidRDefault="00F55AA7" w:rsidP="00A226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61E">
        <w:rPr>
          <w:rFonts w:ascii="Times New Roman" w:hAnsi="Times New Roman" w:cs="Times New Roman"/>
          <w:sz w:val="24"/>
          <w:szCs w:val="24"/>
        </w:rPr>
        <w:t>организационный момент: создание сценария, формирование команды, встречи с участниками, подготовка информации о мероприятии;</w:t>
      </w:r>
    </w:p>
    <w:p w:rsidR="00A2261E" w:rsidRDefault="00F55AA7" w:rsidP="00A226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61E">
        <w:rPr>
          <w:rFonts w:ascii="Times New Roman" w:hAnsi="Times New Roman" w:cs="Times New Roman"/>
          <w:sz w:val="24"/>
          <w:szCs w:val="24"/>
        </w:rPr>
        <w:t>подготовительный этап: организация книжных выставок, проведение обзоров литературы, индивидуальная работа с участниками, подготовка реквизита;</w:t>
      </w:r>
    </w:p>
    <w:p w:rsidR="00A2261E" w:rsidRDefault="00F55AA7" w:rsidP="00A226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61E">
        <w:rPr>
          <w:rFonts w:ascii="Times New Roman" w:hAnsi="Times New Roman" w:cs="Times New Roman"/>
          <w:sz w:val="24"/>
          <w:szCs w:val="24"/>
        </w:rPr>
        <w:t>проведение мероприятия;</w:t>
      </w:r>
    </w:p>
    <w:p w:rsidR="000673BF" w:rsidRDefault="00F55AA7" w:rsidP="000673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61E">
        <w:rPr>
          <w:rFonts w:ascii="Times New Roman" w:hAnsi="Times New Roman" w:cs="Times New Roman"/>
          <w:sz w:val="24"/>
          <w:szCs w:val="24"/>
        </w:rPr>
        <w:t>заключительный этап: обсуждение мероприятия со школьниками и преподавателями, написание сочинений, оформление отчетов, отзывов и альбомов.</w:t>
      </w:r>
    </w:p>
    <w:p w:rsidR="00866CF4" w:rsidRDefault="00E3727F" w:rsidP="00866C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F55AA7" w:rsidRPr="00F55AA7">
        <w:rPr>
          <w:rFonts w:ascii="Times New Roman" w:hAnsi="Times New Roman" w:cs="Times New Roman"/>
          <w:sz w:val="24"/>
          <w:szCs w:val="24"/>
        </w:rPr>
        <w:t>кольные библиотеки</w:t>
      </w:r>
      <w:r>
        <w:rPr>
          <w:rFonts w:ascii="Times New Roman" w:hAnsi="Times New Roman" w:cs="Times New Roman"/>
          <w:sz w:val="24"/>
          <w:szCs w:val="24"/>
        </w:rPr>
        <w:t>, проводящие</w:t>
      </w:r>
      <w:r w:rsidR="00F55AA7" w:rsidRPr="00F55AA7">
        <w:rPr>
          <w:rFonts w:ascii="Times New Roman" w:hAnsi="Times New Roman" w:cs="Times New Roman"/>
          <w:sz w:val="24"/>
          <w:szCs w:val="24"/>
        </w:rPr>
        <w:t xml:space="preserve"> литературные вечера или встречи в л</w:t>
      </w:r>
      <w:r>
        <w:rPr>
          <w:rFonts w:ascii="Times New Roman" w:hAnsi="Times New Roman" w:cs="Times New Roman"/>
          <w:sz w:val="24"/>
          <w:szCs w:val="24"/>
        </w:rPr>
        <w:t>итературно-музыкальной гостиной, сталкиваются с очень сложной и деликатной работой</w:t>
      </w:r>
      <w:r w:rsidR="00F55AA7" w:rsidRPr="00F55AA7">
        <w:rPr>
          <w:rFonts w:ascii="Times New Roman" w:hAnsi="Times New Roman" w:cs="Times New Roman"/>
          <w:sz w:val="24"/>
          <w:szCs w:val="24"/>
        </w:rPr>
        <w:t>, которую целесообразно проводить совместно с учителем литературы и предметов художественно-эстетического цикла. Подготовка такого мероприятия требует значительного времени. Перед проведением такого вечера или встречи необходимо тщательно подготовить программу, исходя из целей и возможностей учащихся. Программа такого мероприятия может включать вступительную часть, официальную часть, художественную часть, заключение. Под официальной частью мы подразумевае</w:t>
      </w:r>
      <w:r w:rsidR="002C3BC1">
        <w:rPr>
          <w:rFonts w:ascii="Times New Roman" w:hAnsi="Times New Roman" w:cs="Times New Roman"/>
          <w:sz w:val="24"/>
          <w:szCs w:val="24"/>
        </w:rPr>
        <w:t>м доклад, или сообщение. Однако</w:t>
      </w:r>
      <w:r w:rsidR="00F55AA7" w:rsidRPr="00F55AA7">
        <w:rPr>
          <w:rFonts w:ascii="Times New Roman" w:hAnsi="Times New Roman" w:cs="Times New Roman"/>
          <w:sz w:val="24"/>
          <w:szCs w:val="24"/>
        </w:rPr>
        <w:t xml:space="preserve"> вместо доклада можно включить просто краткое вступительное слово учителя или библиотекаря.</w:t>
      </w:r>
    </w:p>
    <w:p w:rsidR="00F55AA7" w:rsidRPr="00F55AA7" w:rsidRDefault="00F55AA7" w:rsidP="004C66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A7">
        <w:rPr>
          <w:rFonts w:ascii="Times New Roman" w:hAnsi="Times New Roman" w:cs="Times New Roman"/>
          <w:sz w:val="24"/>
          <w:szCs w:val="24"/>
        </w:rPr>
        <w:t>Литературные вечера и встречи могут проводиться как общешкольное мероприятие, посвященное жизни или творчеству отдельного писателя. Здесь первым и основным условием является совместная работа с другими стр</w:t>
      </w:r>
      <w:r w:rsidR="00866CF4">
        <w:rPr>
          <w:rFonts w:ascii="Times New Roman" w:hAnsi="Times New Roman" w:cs="Times New Roman"/>
          <w:sz w:val="24"/>
          <w:szCs w:val="24"/>
        </w:rPr>
        <w:t>уктурными подразделениями школ.</w:t>
      </w:r>
    </w:p>
    <w:p w:rsidR="00F92CFD" w:rsidRPr="00F92CFD" w:rsidRDefault="002F1756" w:rsidP="00F92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Литературные вечера в каждой </w:t>
      </w:r>
      <w:r w:rsidR="001B3897" w:rsidRPr="001B3897">
        <w:rPr>
          <w:rFonts w:ascii="Times New Roman" w:hAnsi="Times New Roman" w:cs="Times New Roman"/>
          <w:sz w:val="24"/>
          <w:szCs w:val="24"/>
        </w:rPr>
        <w:t>школе</w:t>
      </w:r>
      <w:r w:rsidRPr="001B3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</w:t>
      </w:r>
      <w:r w:rsidR="00F92CFD" w:rsidRPr="00F92CFD">
        <w:rPr>
          <w:rFonts w:ascii="Times New Roman" w:hAnsi="Times New Roman" w:cs="Times New Roman"/>
          <w:sz w:val="24"/>
          <w:szCs w:val="24"/>
        </w:rPr>
        <w:t>тся по индивидуальному сценарию с учетом всех особенностей – место проведения, количество и возраст детей, наличие творческих детск</w:t>
      </w:r>
      <w:r>
        <w:rPr>
          <w:rFonts w:ascii="Times New Roman" w:hAnsi="Times New Roman" w:cs="Times New Roman"/>
          <w:sz w:val="24"/>
          <w:szCs w:val="24"/>
        </w:rPr>
        <w:t>их коллективов</w:t>
      </w:r>
      <w:r w:rsidR="00F92CFD" w:rsidRPr="00F92CFD">
        <w:rPr>
          <w:rFonts w:ascii="Times New Roman" w:hAnsi="Times New Roman" w:cs="Times New Roman"/>
          <w:sz w:val="24"/>
          <w:szCs w:val="24"/>
        </w:rPr>
        <w:t>, детских поэтов, писателей, художников.</w:t>
      </w:r>
    </w:p>
    <w:p w:rsidR="00F92CFD" w:rsidRDefault="00F92CFD" w:rsidP="00F92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CFD">
        <w:rPr>
          <w:rFonts w:ascii="Times New Roman" w:hAnsi="Times New Roman" w:cs="Times New Roman"/>
          <w:sz w:val="24"/>
          <w:szCs w:val="24"/>
        </w:rPr>
        <w:t>Однако есть некоторые особенности, которые необходимо учитывать при создании сценария, чтобы достичь максимального результата.</w:t>
      </w:r>
    </w:p>
    <w:p w:rsidR="002F1756" w:rsidRPr="00F92CFD" w:rsidRDefault="002F1756" w:rsidP="00F92C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преддверии</w:t>
      </w:r>
      <w:r w:rsidR="002A33E2">
        <w:rPr>
          <w:rFonts w:ascii="Times New Roman" w:hAnsi="Times New Roman" w:cs="Times New Roman"/>
          <w:sz w:val="24"/>
          <w:szCs w:val="24"/>
        </w:rPr>
        <w:t xml:space="preserve"> или во время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литературного вечера необходимо провести просветительские и обучающие мероприятия для его потенциальных участников.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2A33E2">
        <w:rPr>
          <w:rFonts w:ascii="Times New Roman" w:hAnsi="Times New Roman" w:cs="Times New Roman"/>
          <w:sz w:val="24"/>
          <w:szCs w:val="24"/>
        </w:rPr>
        <w:t xml:space="preserve">литературные вечера должны быть посвящены </w:t>
      </w:r>
      <w:r w:rsidR="00E3727F">
        <w:rPr>
          <w:rFonts w:ascii="Times New Roman" w:hAnsi="Times New Roman" w:cs="Times New Roman"/>
          <w:sz w:val="24"/>
          <w:szCs w:val="24"/>
        </w:rPr>
        <w:t>темам, связанным с  творчеством</w:t>
      </w:r>
      <w:r>
        <w:rPr>
          <w:rFonts w:ascii="Times New Roman" w:hAnsi="Times New Roman" w:cs="Times New Roman"/>
          <w:sz w:val="24"/>
          <w:szCs w:val="24"/>
        </w:rPr>
        <w:t xml:space="preserve"> и жизненном пути выбранного писателя или поэта, мастер-классы по риторике и выразительному чтению, по культуре русской речи и т.д.) </w:t>
      </w:r>
      <w:proofErr w:type="gramEnd"/>
    </w:p>
    <w:p w:rsidR="004C6618" w:rsidRDefault="00F92CFD" w:rsidP="004C66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CFD">
        <w:rPr>
          <w:rFonts w:ascii="Times New Roman" w:hAnsi="Times New Roman" w:cs="Times New Roman"/>
          <w:sz w:val="24"/>
          <w:szCs w:val="24"/>
        </w:rPr>
        <w:t>Оптимальным «набором» дл</w:t>
      </w:r>
      <w:r w:rsidR="002A33E2">
        <w:rPr>
          <w:rFonts w:ascii="Times New Roman" w:hAnsi="Times New Roman" w:cs="Times New Roman"/>
          <w:sz w:val="24"/>
          <w:szCs w:val="24"/>
        </w:rPr>
        <w:t xml:space="preserve">я сценария литературного вечера </w:t>
      </w:r>
      <w:r w:rsidRPr="00F92CFD">
        <w:rPr>
          <w:rFonts w:ascii="Times New Roman" w:hAnsi="Times New Roman" w:cs="Times New Roman"/>
          <w:sz w:val="24"/>
          <w:szCs w:val="24"/>
        </w:rPr>
        <w:t>будет:</w:t>
      </w:r>
    </w:p>
    <w:p w:rsidR="004C6618" w:rsidRDefault="00F92CFD" w:rsidP="004C66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618">
        <w:rPr>
          <w:rFonts w:ascii="Times New Roman" w:hAnsi="Times New Roman" w:cs="Times New Roman"/>
          <w:sz w:val="24"/>
          <w:szCs w:val="24"/>
        </w:rPr>
        <w:t>организация выставки твор</w:t>
      </w:r>
      <w:r w:rsidR="002A33E2" w:rsidRPr="004C6618">
        <w:rPr>
          <w:rFonts w:ascii="Times New Roman" w:hAnsi="Times New Roman" w:cs="Times New Roman"/>
          <w:sz w:val="24"/>
          <w:szCs w:val="24"/>
        </w:rPr>
        <w:t>ческих работ детей в помещении</w:t>
      </w:r>
      <w:r w:rsidRPr="004C6618">
        <w:rPr>
          <w:rFonts w:ascii="Times New Roman" w:hAnsi="Times New Roman" w:cs="Times New Roman"/>
          <w:sz w:val="24"/>
          <w:szCs w:val="24"/>
        </w:rPr>
        <w:t>, где будет проходить праздник,</w:t>
      </w:r>
    </w:p>
    <w:p w:rsidR="004C6618" w:rsidRDefault="00F92CFD" w:rsidP="004C66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618">
        <w:rPr>
          <w:rFonts w:ascii="Times New Roman" w:hAnsi="Times New Roman" w:cs="Times New Roman"/>
          <w:sz w:val="24"/>
          <w:szCs w:val="24"/>
        </w:rPr>
        <w:t>организация выставки книг детских писателей и художников,</w:t>
      </w:r>
    </w:p>
    <w:p w:rsidR="00F92CFD" w:rsidRPr="004C6618" w:rsidRDefault="00F92CFD" w:rsidP="004C661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618">
        <w:rPr>
          <w:rFonts w:ascii="Times New Roman" w:hAnsi="Times New Roman" w:cs="Times New Roman"/>
          <w:sz w:val="24"/>
          <w:szCs w:val="24"/>
        </w:rPr>
        <w:t>о</w:t>
      </w:r>
      <w:r w:rsidR="002A33E2" w:rsidRPr="004C6618">
        <w:rPr>
          <w:rFonts w:ascii="Times New Roman" w:hAnsi="Times New Roman" w:cs="Times New Roman"/>
          <w:sz w:val="24"/>
          <w:szCs w:val="24"/>
        </w:rPr>
        <w:t>рганизация анимации в помещении до начала мероприятия</w:t>
      </w:r>
      <w:r w:rsidRPr="004C6618">
        <w:rPr>
          <w:rFonts w:ascii="Times New Roman" w:hAnsi="Times New Roman" w:cs="Times New Roman"/>
          <w:sz w:val="24"/>
          <w:szCs w:val="24"/>
        </w:rPr>
        <w:t>.</w:t>
      </w:r>
    </w:p>
    <w:p w:rsidR="004C6618" w:rsidRDefault="00F92CFD" w:rsidP="004C66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CFD">
        <w:rPr>
          <w:rFonts w:ascii="Times New Roman" w:hAnsi="Times New Roman" w:cs="Times New Roman"/>
          <w:sz w:val="24"/>
          <w:szCs w:val="24"/>
        </w:rPr>
        <w:t>На сцене</w:t>
      </w:r>
      <w:r w:rsidR="00E3727F">
        <w:rPr>
          <w:rFonts w:ascii="Times New Roman" w:hAnsi="Times New Roman" w:cs="Times New Roman"/>
          <w:sz w:val="24"/>
          <w:szCs w:val="24"/>
        </w:rPr>
        <w:t xml:space="preserve"> (в центре аудитории)</w:t>
      </w:r>
      <w:r w:rsidRPr="00F92CFD">
        <w:rPr>
          <w:rFonts w:ascii="Times New Roman" w:hAnsi="Times New Roman" w:cs="Times New Roman"/>
          <w:sz w:val="24"/>
          <w:szCs w:val="24"/>
        </w:rPr>
        <w:t>:</w:t>
      </w:r>
    </w:p>
    <w:p w:rsidR="004C6618" w:rsidRDefault="00F92CFD" w:rsidP="004C661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618">
        <w:rPr>
          <w:rFonts w:ascii="Times New Roman" w:hAnsi="Times New Roman" w:cs="Times New Roman"/>
          <w:sz w:val="24"/>
          <w:szCs w:val="24"/>
        </w:rPr>
        <w:t>неб</w:t>
      </w:r>
      <w:r w:rsidR="002A33E2" w:rsidRPr="004C6618">
        <w:rPr>
          <w:rFonts w:ascii="Times New Roman" w:hAnsi="Times New Roman" w:cs="Times New Roman"/>
          <w:sz w:val="24"/>
          <w:szCs w:val="24"/>
        </w:rPr>
        <w:t>ольшой вводный рассказ ведущего вечера</w:t>
      </w:r>
      <w:r w:rsidR="00E3727F">
        <w:rPr>
          <w:rFonts w:ascii="Times New Roman" w:hAnsi="Times New Roman" w:cs="Times New Roman"/>
          <w:sz w:val="24"/>
          <w:szCs w:val="24"/>
        </w:rPr>
        <w:t xml:space="preserve"> (библиотекаря)</w:t>
      </w:r>
      <w:r w:rsidR="002C3BC1">
        <w:rPr>
          <w:rFonts w:ascii="Times New Roman" w:hAnsi="Times New Roman" w:cs="Times New Roman"/>
          <w:sz w:val="24"/>
          <w:szCs w:val="24"/>
        </w:rPr>
        <w:t>;</w:t>
      </w:r>
    </w:p>
    <w:p w:rsidR="002C3BC1" w:rsidRDefault="00F92CFD" w:rsidP="004C661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BC1">
        <w:rPr>
          <w:rFonts w:ascii="Times New Roman" w:hAnsi="Times New Roman" w:cs="Times New Roman"/>
          <w:sz w:val="24"/>
          <w:szCs w:val="24"/>
        </w:rPr>
        <w:t>вик</w:t>
      </w:r>
      <w:r w:rsidR="002C3BC1" w:rsidRPr="002C3BC1">
        <w:rPr>
          <w:rFonts w:ascii="Times New Roman" w:hAnsi="Times New Roman" w:cs="Times New Roman"/>
          <w:sz w:val="24"/>
          <w:szCs w:val="24"/>
        </w:rPr>
        <w:t>торина с вопросами по заданной тематике</w:t>
      </w:r>
      <w:r w:rsidR="002C3BC1">
        <w:rPr>
          <w:rFonts w:ascii="Times New Roman" w:hAnsi="Times New Roman" w:cs="Times New Roman"/>
          <w:sz w:val="24"/>
          <w:szCs w:val="24"/>
        </w:rPr>
        <w:t>;</w:t>
      </w:r>
    </w:p>
    <w:p w:rsidR="004C6618" w:rsidRPr="002C3BC1" w:rsidRDefault="00F92CFD" w:rsidP="004C661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BC1">
        <w:rPr>
          <w:rFonts w:ascii="Times New Roman" w:hAnsi="Times New Roman" w:cs="Times New Roman"/>
          <w:sz w:val="24"/>
          <w:szCs w:val="24"/>
        </w:rPr>
        <w:t>чтение стихотворений</w:t>
      </w:r>
      <w:r w:rsidR="002C3BC1">
        <w:rPr>
          <w:rFonts w:ascii="Times New Roman" w:hAnsi="Times New Roman" w:cs="Times New Roman"/>
          <w:sz w:val="24"/>
          <w:szCs w:val="24"/>
        </w:rPr>
        <w:t>, прозаических произведений;</w:t>
      </w:r>
    </w:p>
    <w:p w:rsidR="004C6618" w:rsidRDefault="00F92CFD" w:rsidP="004C661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618">
        <w:rPr>
          <w:rFonts w:ascii="Times New Roman" w:hAnsi="Times New Roman" w:cs="Times New Roman"/>
          <w:sz w:val="24"/>
          <w:szCs w:val="24"/>
        </w:rPr>
        <w:t>награждение победите</w:t>
      </w:r>
      <w:r w:rsidR="002C3BC1">
        <w:rPr>
          <w:rFonts w:ascii="Times New Roman" w:hAnsi="Times New Roman" w:cs="Times New Roman"/>
          <w:sz w:val="24"/>
          <w:szCs w:val="24"/>
        </w:rPr>
        <w:t>лей проведенных ранее конкурсов;</w:t>
      </w:r>
    </w:p>
    <w:p w:rsidR="004C6618" w:rsidRDefault="002C3BC1" w:rsidP="004C661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детской самодеятельности;</w:t>
      </w:r>
    </w:p>
    <w:p w:rsidR="004C6618" w:rsidRDefault="00F92CFD" w:rsidP="004C661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618">
        <w:rPr>
          <w:rFonts w:ascii="Times New Roman" w:hAnsi="Times New Roman" w:cs="Times New Roman"/>
          <w:sz w:val="24"/>
          <w:szCs w:val="24"/>
        </w:rPr>
        <w:t>различные групповые игры</w:t>
      </w:r>
      <w:r w:rsidR="002C3BC1">
        <w:rPr>
          <w:rFonts w:ascii="Times New Roman" w:hAnsi="Times New Roman" w:cs="Times New Roman"/>
          <w:sz w:val="24"/>
          <w:szCs w:val="24"/>
        </w:rPr>
        <w:t>;</w:t>
      </w:r>
    </w:p>
    <w:p w:rsidR="004C6618" w:rsidRDefault="00F92CFD" w:rsidP="004C661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618">
        <w:rPr>
          <w:rFonts w:ascii="Times New Roman" w:hAnsi="Times New Roman" w:cs="Times New Roman"/>
          <w:sz w:val="24"/>
          <w:szCs w:val="24"/>
        </w:rPr>
        <w:t>выступление приглашенных гост</w:t>
      </w:r>
      <w:r w:rsidR="002C3BC1">
        <w:rPr>
          <w:rFonts w:ascii="Times New Roman" w:hAnsi="Times New Roman" w:cs="Times New Roman"/>
          <w:sz w:val="24"/>
          <w:szCs w:val="24"/>
        </w:rPr>
        <w:t>ей;</w:t>
      </w:r>
      <w:bookmarkStart w:id="0" w:name="_GoBack"/>
      <w:bookmarkEnd w:id="0"/>
    </w:p>
    <w:p w:rsidR="00F92CFD" w:rsidRDefault="002A33E2" w:rsidP="004C661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618">
        <w:rPr>
          <w:rFonts w:ascii="Times New Roman" w:hAnsi="Times New Roman" w:cs="Times New Roman"/>
          <w:sz w:val="24"/>
          <w:szCs w:val="24"/>
        </w:rPr>
        <w:t>вручение ведущим</w:t>
      </w:r>
      <w:r w:rsidR="00F92CFD" w:rsidRPr="004C6618">
        <w:rPr>
          <w:rFonts w:ascii="Times New Roman" w:hAnsi="Times New Roman" w:cs="Times New Roman"/>
          <w:sz w:val="24"/>
          <w:szCs w:val="24"/>
        </w:rPr>
        <w:t xml:space="preserve"> призов участникам праздника.</w:t>
      </w: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1EF" w:rsidRDefault="000B01EF" w:rsidP="005457A5">
      <w:pPr>
        <w:keepNext/>
        <w:keepLines/>
        <w:spacing w:after="358" w:line="31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457A5" w:rsidRPr="005457A5" w:rsidRDefault="005457A5" w:rsidP="005457A5">
      <w:pPr>
        <w:keepNext/>
        <w:keepLines/>
        <w:spacing w:after="358" w:line="31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457A5" w:rsidRPr="005457A5" w:rsidRDefault="005457A5" w:rsidP="005457A5">
      <w:pPr>
        <w:keepNext/>
        <w:keepLines/>
        <w:spacing w:after="358" w:line="31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литературных вечеров и цикла мероприятий в рамках подготовки к литературному вечеру</w:t>
      </w:r>
    </w:p>
    <w:p w:rsidR="005457A5" w:rsidRPr="005457A5" w:rsidRDefault="005457A5" w:rsidP="005457A5">
      <w:pPr>
        <w:pStyle w:val="3"/>
        <w:shd w:val="clear" w:color="auto" w:fill="auto"/>
        <w:spacing w:before="240"/>
        <w:ind w:left="120" w:righ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Русская художественная литература имеет очень большое значение в мировой культуре. Наше культурное наследие складывалось в процессе становления и развития национального самосознания и постоянно обогащалось собственным и мировым культурным опытом. Оно дало миру вершины художественных достижений, вошедших неотъемлемой частью в мировую культуру. Ей принадлежит важная роль в формировании духовной культуры.</w:t>
      </w:r>
    </w:p>
    <w:p w:rsidR="005457A5" w:rsidRPr="005457A5" w:rsidRDefault="005457A5" w:rsidP="005457A5">
      <w:pPr>
        <w:pStyle w:val="3"/>
        <w:shd w:val="clear" w:color="auto" w:fill="auto"/>
        <w:ind w:left="120" w:righ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Неоценимы заслуги великих русских писателей и поэтов А. С. Пушкина, Ф. М. Достоевского, М. Ю. Лермонтова, Н. В. Гоголя, А. С. </w:t>
      </w:r>
      <w:proofErr w:type="spellStart"/>
      <w:r w:rsidRPr="005457A5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>, Л. Н. Толстого, И. С. Тургенева и многих других.</w:t>
      </w:r>
    </w:p>
    <w:p w:rsidR="005457A5" w:rsidRPr="005457A5" w:rsidRDefault="005457A5" w:rsidP="005457A5">
      <w:pPr>
        <w:pStyle w:val="3"/>
        <w:shd w:val="clear" w:color="auto" w:fill="auto"/>
        <w:ind w:left="120" w:righ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Русская литература - одна из вершин мировой культуры, ценнейшее достояние всего человечества - всегда была и остается гордостью не только отечественной, но и мировой культуры.</w:t>
      </w:r>
    </w:p>
    <w:p w:rsidR="005457A5" w:rsidRPr="005457A5" w:rsidRDefault="005457A5" w:rsidP="005457A5">
      <w:pPr>
        <w:pStyle w:val="3"/>
        <w:shd w:val="clear" w:color="auto" w:fill="auto"/>
        <w:ind w:left="120" w:righ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Литературное творчество неразрывно связано с духовным развитием личности. Поэтому процесс развития литературно-творческих способностей следует рассматривать как средство </w:t>
      </w:r>
      <w:proofErr w:type="gramStart"/>
      <w:r w:rsidRPr="005457A5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5457A5">
        <w:rPr>
          <w:rFonts w:ascii="Times New Roman" w:hAnsi="Times New Roman" w:cs="Times New Roman"/>
          <w:sz w:val="28"/>
          <w:szCs w:val="28"/>
        </w:rPr>
        <w:t xml:space="preserve"> духовно богатой личности, ориентированной на широкое общение с искусством и возможность индивидуального самоутверждения и самореализации.</w:t>
      </w:r>
    </w:p>
    <w:p w:rsidR="005457A5" w:rsidRPr="005457A5" w:rsidRDefault="005457A5" w:rsidP="005457A5">
      <w:pPr>
        <w:pStyle w:val="3"/>
        <w:shd w:val="clear" w:color="auto" w:fill="auto"/>
        <w:ind w:left="120" w:righ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Чтение - сложный творческий процесс, требующий участия интеллекта, эмоций, воображения, памяти читателя, опирающийся на весь его духовный опыт. Результатом этого процесса является обогащение личности человека.</w:t>
      </w:r>
    </w:p>
    <w:p w:rsidR="005457A5" w:rsidRPr="005457A5" w:rsidRDefault="005457A5" w:rsidP="005457A5">
      <w:pPr>
        <w:pStyle w:val="3"/>
        <w:shd w:val="clear" w:color="auto" w:fill="auto"/>
        <w:ind w:left="120" w:righ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Влияние лучших произведений художественной литературы на эстетическое воспитание читателей огромно. Воздействуя на эмоции и чувства людей, эти книги формируют у них суждения о жизни, представления об идеале, нравственном и моральном поведении. Художественная литература учит читателей, прежде всего, восхищаться красотой и изяществом слога писателя, чудесной природой, воспроизведенной в художественных образах, словах, звуках, красках.</w:t>
      </w:r>
    </w:p>
    <w:p w:rsidR="005457A5" w:rsidRPr="005457A5" w:rsidRDefault="005457A5" w:rsidP="005457A5">
      <w:pPr>
        <w:pStyle w:val="3"/>
        <w:shd w:val="clear" w:color="auto" w:fill="auto"/>
        <w:ind w:left="120" w:righ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Русская художественная литература выполняет </w:t>
      </w:r>
      <w:proofErr w:type="spellStart"/>
      <w:r w:rsidRPr="005457A5">
        <w:rPr>
          <w:rFonts w:ascii="Times New Roman" w:hAnsi="Times New Roman" w:cs="Times New Roman"/>
          <w:sz w:val="28"/>
          <w:szCs w:val="28"/>
        </w:rPr>
        <w:t>художественно</w:t>
      </w:r>
      <w:r w:rsidRPr="005457A5">
        <w:rPr>
          <w:rFonts w:ascii="Times New Roman" w:hAnsi="Times New Roman" w:cs="Times New Roman"/>
          <w:sz w:val="28"/>
          <w:szCs w:val="28"/>
        </w:rPr>
        <w:softHyphen/>
        <w:t>эстетические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>, нравственно-этические функции и является важным средством воспитания культуры поведения.</w:t>
      </w:r>
    </w:p>
    <w:p w:rsidR="005457A5" w:rsidRPr="005457A5" w:rsidRDefault="005457A5" w:rsidP="005457A5">
      <w:pPr>
        <w:pStyle w:val="3"/>
        <w:numPr>
          <w:ilvl w:val="0"/>
          <w:numId w:val="9"/>
        </w:numPr>
        <w:shd w:val="clear" w:color="auto" w:fill="auto"/>
        <w:tabs>
          <w:tab w:val="left" w:pos="0"/>
        </w:tabs>
        <w:ind w:left="0" w:right="16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 год богат юбилейными датами писателей и поэтов, которые можно использовать при проведении мероприятий к Году литературы. Формы работы могут быть самыми разнообразными: </w:t>
      </w:r>
    </w:p>
    <w:p w:rsidR="005457A5" w:rsidRPr="005457A5" w:rsidRDefault="005457A5" w:rsidP="005457A5">
      <w:pPr>
        <w:pStyle w:val="3"/>
        <w:numPr>
          <w:ilvl w:val="0"/>
          <w:numId w:val="8"/>
        </w:numPr>
        <w:shd w:val="clear" w:color="auto" w:fill="auto"/>
        <w:tabs>
          <w:tab w:val="clear" w:pos="930"/>
          <w:tab w:val="num" w:pos="0"/>
          <w:tab w:val="left" w:pos="1493"/>
        </w:tabs>
        <w:ind w:left="0" w:right="16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литературные гостиные, литературно-музыкальные вечера, литературно</w:t>
      </w:r>
      <w:r w:rsidRPr="005457A5">
        <w:rPr>
          <w:rFonts w:ascii="Times New Roman" w:hAnsi="Times New Roman" w:cs="Times New Roman"/>
          <w:sz w:val="28"/>
          <w:szCs w:val="28"/>
        </w:rPr>
        <w:softHyphen/>
        <w:t>-музыкальные композиции</w:t>
      </w:r>
      <w:r w:rsidRPr="005457A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457A5">
        <w:rPr>
          <w:rStyle w:val="a6"/>
          <w:rFonts w:eastAsiaTheme="minorHAnsi"/>
          <w:i w:val="0"/>
          <w:sz w:val="28"/>
          <w:szCs w:val="28"/>
        </w:rPr>
        <w:t>«День литературных юбилеев», «Разрешите представить</w:t>
      </w:r>
      <w:r w:rsidRPr="005457A5"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Pr="005457A5">
        <w:rPr>
          <w:rStyle w:val="a6"/>
          <w:rFonts w:eastAsiaTheme="minorHAnsi"/>
          <w:i w:val="0"/>
          <w:sz w:val="28"/>
          <w:szCs w:val="28"/>
        </w:rPr>
        <w:t>», «Талантов россыпь - гениев полет»;</w:t>
      </w:r>
    </w:p>
    <w:p w:rsidR="005457A5" w:rsidRPr="005457A5" w:rsidRDefault="005457A5" w:rsidP="005457A5">
      <w:pPr>
        <w:pStyle w:val="3"/>
        <w:numPr>
          <w:ilvl w:val="0"/>
          <w:numId w:val="8"/>
        </w:numPr>
        <w:shd w:val="clear" w:color="auto" w:fill="auto"/>
        <w:tabs>
          <w:tab w:val="clear" w:pos="930"/>
          <w:tab w:val="num" w:pos="0"/>
          <w:tab w:val="left" w:pos="1493"/>
        </w:tabs>
        <w:spacing w:after="296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литературные аукционы, литературные галереи, устные </w:t>
      </w:r>
      <w:r w:rsidRPr="005457A5">
        <w:rPr>
          <w:rFonts w:ascii="Times New Roman" w:hAnsi="Times New Roman" w:cs="Times New Roman"/>
          <w:sz w:val="28"/>
          <w:szCs w:val="28"/>
        </w:rPr>
        <w:lastRenderedPageBreak/>
        <w:t>журналы.</w:t>
      </w:r>
    </w:p>
    <w:p w:rsidR="005457A5" w:rsidRPr="005457A5" w:rsidRDefault="005457A5" w:rsidP="005457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2015 год отмечен большим числом юбилейных дат писателей и поэтов нашей страны и зарубежных стран. Используя вышеперечисленные разнообразные формы </w:t>
      </w:r>
      <w:proofErr w:type="spellStart"/>
      <w:r w:rsidRPr="005457A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 xml:space="preserve"> мероприятий можно отметить юбилеи: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b/>
          <w:sz w:val="28"/>
          <w:szCs w:val="28"/>
        </w:rPr>
        <w:t xml:space="preserve">писателей: 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2 января – 95 лет со дня рождения </w:t>
      </w:r>
      <w:proofErr w:type="spellStart"/>
      <w:r w:rsidRPr="005457A5">
        <w:rPr>
          <w:rFonts w:ascii="Times New Roman" w:hAnsi="Times New Roman" w:cs="Times New Roman"/>
          <w:sz w:val="28"/>
          <w:szCs w:val="28"/>
        </w:rPr>
        <w:t>Айзека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 xml:space="preserve"> Азимова (1920–1992), американского писателя – фантаста, ученого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7 января – 90 лет со дня рождения </w:t>
      </w:r>
      <w:proofErr w:type="spellStart"/>
      <w:r w:rsidRPr="005457A5">
        <w:rPr>
          <w:rFonts w:ascii="Times New Roman" w:hAnsi="Times New Roman" w:cs="Times New Roman"/>
          <w:sz w:val="28"/>
          <w:szCs w:val="28"/>
        </w:rPr>
        <w:t>Джеральда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 xml:space="preserve"> Малколма Даррелла (1925–1995), английского зоолога и писателя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9 января – 125 лет со дня рождения Карела Чапека (1890-1938), чешского писателя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15 января – 220 лет со дня рождения Александра Сергеевича </w:t>
      </w:r>
      <w:proofErr w:type="spellStart"/>
      <w:r w:rsidRPr="005457A5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 xml:space="preserve"> (1795–1829), поэта, драматурга, дипломата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15 января – 90 лет со дня рождения писателя Евгения Ивановича Носова (1925–2002), писателя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29 января – 155 лет со дня рождения Антона Павловича Чехова (1860–1904),писателя, драматурга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3 апреля – 95 лет со дня рождения Юрия Марковича Нагибина (1920–1994), писателя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4 апреля – 105 лет со дня рождения Юрия Павловича Германа (1910-1967), писателя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5 апреля – 95 лет со дня рождения Артура </w:t>
      </w:r>
      <w:proofErr w:type="spellStart"/>
      <w:r w:rsidRPr="005457A5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 xml:space="preserve"> (1920-1991), американского писателя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14 апреля – 270 лет со дня рождения Дениса Ивановича Фонвизина (1745–1792), писателя, драматурга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24 мая- 110 лет со дня рождения Михаила Шолохова 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21 июня – 80 лет со дня рождения Франсуазы Саган (1935-2004), французской писательницы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5 августа – 165 лет со дня рождения </w:t>
      </w:r>
      <w:proofErr w:type="spellStart"/>
      <w:proofErr w:type="gramStart"/>
      <w:r w:rsidRPr="005457A5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 xml:space="preserve"> де</w:t>
      </w:r>
      <w:proofErr w:type="gramEnd"/>
      <w:r w:rsidRPr="005457A5">
        <w:rPr>
          <w:rFonts w:ascii="Times New Roman" w:hAnsi="Times New Roman" w:cs="Times New Roman"/>
          <w:sz w:val="28"/>
          <w:szCs w:val="28"/>
        </w:rPr>
        <w:t xml:space="preserve"> Мопассана (1850-1943), французского писателя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lastRenderedPageBreak/>
        <w:t xml:space="preserve">22 августа - 95 лет со дня рождения Рея </w:t>
      </w:r>
      <w:proofErr w:type="spellStart"/>
      <w:r w:rsidRPr="005457A5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 xml:space="preserve"> (1920), американского писателя - фантаста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23 августа – 135 лет со дня рождения Александра Степановича Грина (1880-1932), писателя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25 августа – 90 лет со дня рождения Аркадия Натановича Стругацкого (1935-1991), писателя – фантаста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7A5">
        <w:rPr>
          <w:rFonts w:ascii="Times New Roman" w:hAnsi="Times New Roman" w:cs="Times New Roman"/>
          <w:sz w:val="28"/>
          <w:szCs w:val="28"/>
        </w:rPr>
        <w:t>25 августа – 90 лет со дня рождения Юрия Валентиновича Трифонова (1925-1981, писателя</w:t>
      </w:r>
      <w:proofErr w:type="gramEnd"/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7 сентября – 145 лет со дня рождения Александра Ивановича Куприна (1870-1938), писателя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22 октября – 145 лет со дня рождения Ивана Алексеевича Бунина (1870-1953), писателя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b/>
          <w:sz w:val="28"/>
          <w:szCs w:val="28"/>
        </w:rPr>
        <w:t xml:space="preserve">поэтов:  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1 января – 85 лет со дня рождения Анатолия Владимировича </w:t>
      </w:r>
      <w:proofErr w:type="spellStart"/>
      <w:r w:rsidRPr="005457A5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 xml:space="preserve"> (1930-2000), поэта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19 января – 115 лет со дня рождения Михаила Васильевича Исаковского (1900-1973), поэта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10 февраля – 125 лет со дня рождения Бориса Леонидовича Пастернака (1890–1960), русского поэта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7A5">
        <w:rPr>
          <w:rFonts w:ascii="Times New Roman" w:hAnsi="Times New Roman" w:cs="Times New Roman"/>
          <w:sz w:val="28"/>
          <w:szCs w:val="28"/>
        </w:rPr>
        <w:t>2 марта – 215 лет со дня рождения Евгения Абрамовича Боратынского (1800-1844, поэта</w:t>
      </w:r>
      <w:proofErr w:type="gramEnd"/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6 марта – 200 лет со дня рождения Петра Павловича Ершова (1815–1869), поэта 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15 мая – 750 лет со дня рождения Алигьери Данте (1265-1321), итальянского поэта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24 мая – 75 лет со дня рождения Иосифа Александровича Бродского (1940–1996), поэта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21 июня – 105 лет со дня рождения Александра </w:t>
      </w:r>
      <w:proofErr w:type="spellStart"/>
      <w:r w:rsidRPr="005457A5">
        <w:rPr>
          <w:rFonts w:ascii="Times New Roman" w:hAnsi="Times New Roman" w:cs="Times New Roman"/>
          <w:sz w:val="28"/>
          <w:szCs w:val="28"/>
        </w:rPr>
        <w:t>Трифоновича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 xml:space="preserve"> Твардовского, поэта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lastRenderedPageBreak/>
        <w:t>19 августа – 235 лет со дня рождения Пьера Жана Беранже (1780-1857), французского поэта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3 октября -120 лет со дня рождения С. Есенина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9 ноября – 130 лет со дня рождения </w:t>
      </w:r>
      <w:proofErr w:type="spellStart"/>
      <w:r w:rsidRPr="005457A5">
        <w:rPr>
          <w:rFonts w:ascii="Times New Roman" w:hAnsi="Times New Roman" w:cs="Times New Roman"/>
          <w:sz w:val="28"/>
          <w:szCs w:val="28"/>
        </w:rPr>
        <w:t>Велемира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 xml:space="preserve"> Хлебникова (Виктора Владимировича, 1885—1922), поэта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28 ноября – 135 лет со дня рождения Александра Александровича Блока (1881-1921), поэта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 xml:space="preserve">28 ноября – 100 лет со дня рождения Константина Михайловича Симонова (1915-1979), поэта, прозаика, драматурга 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5 декабря – 195 лет со дня рождения Афанасия Афанасиевича Фета (1820-1892), поэта</w:t>
      </w:r>
    </w:p>
    <w:p w:rsidR="005457A5" w:rsidRPr="005457A5" w:rsidRDefault="005457A5" w:rsidP="005457A5">
      <w:pPr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17 декабря – 90 лет со дня рождения Константина Яковлевича Ваншенкина (1925), поэта</w:t>
      </w:r>
    </w:p>
    <w:p w:rsidR="005457A5" w:rsidRPr="005457A5" w:rsidRDefault="005457A5" w:rsidP="00545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7A5">
        <w:rPr>
          <w:rFonts w:ascii="Times New Roman" w:hAnsi="Times New Roman" w:cs="Times New Roman"/>
          <w:sz w:val="28"/>
          <w:szCs w:val="28"/>
        </w:rPr>
        <w:t>Полезные ссылки</w:t>
      </w:r>
    </w:p>
    <w:p w:rsidR="005457A5" w:rsidRPr="005457A5" w:rsidRDefault="005457A5" w:rsidP="00545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7A5" w:rsidRPr="005457A5" w:rsidRDefault="005457A5" w:rsidP="005457A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A5">
        <w:rPr>
          <w:rFonts w:ascii="Times New Roman" w:hAnsi="Times New Roman" w:cs="Times New Roman"/>
          <w:sz w:val="28"/>
          <w:szCs w:val="28"/>
        </w:rPr>
        <w:t>минобрнауки</w:t>
      </w:r>
      <w:proofErr w:type="gramStart"/>
      <w:r w:rsidRPr="005457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57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457A5">
        <w:rPr>
          <w:rFonts w:ascii="Times New Roman" w:hAnsi="Times New Roman" w:cs="Times New Roman"/>
          <w:sz w:val="28"/>
          <w:szCs w:val="28"/>
        </w:rPr>
        <w:t xml:space="preserve"> - официальный сайт Министерства образования и науки Российской Федерации</w:t>
      </w:r>
    </w:p>
    <w:p w:rsidR="005457A5" w:rsidRPr="005457A5" w:rsidRDefault="00E46570" w:rsidP="005457A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457A5" w:rsidRPr="005457A5">
          <w:rPr>
            <w:rStyle w:val="a3"/>
            <w:rFonts w:ascii="Times New Roman" w:hAnsi="Times New Roman" w:cs="Times New Roman"/>
            <w:sz w:val="28"/>
            <w:szCs w:val="28"/>
          </w:rPr>
          <w:t>https://godliteratury.ru/</w:t>
        </w:r>
      </w:hyperlink>
      <w:r w:rsidR="005457A5" w:rsidRPr="005457A5">
        <w:rPr>
          <w:rFonts w:ascii="Times New Roman" w:hAnsi="Times New Roman" w:cs="Times New Roman"/>
          <w:sz w:val="28"/>
          <w:szCs w:val="28"/>
        </w:rPr>
        <w:t xml:space="preserve"> - официальный сайт Года литературы</w:t>
      </w:r>
    </w:p>
    <w:p w:rsidR="005457A5" w:rsidRPr="005457A5" w:rsidRDefault="00E46570" w:rsidP="005457A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457A5" w:rsidRPr="005457A5">
          <w:rPr>
            <w:rStyle w:val="a3"/>
            <w:rFonts w:ascii="Times New Roman" w:hAnsi="Times New Roman" w:cs="Times New Roman"/>
            <w:sz w:val="28"/>
            <w:szCs w:val="28"/>
          </w:rPr>
          <w:t>http://www.omsklib.ru/</w:t>
        </w:r>
      </w:hyperlink>
      <w:r w:rsidR="005457A5" w:rsidRPr="005457A5">
        <w:rPr>
          <w:rFonts w:ascii="Times New Roman" w:hAnsi="Times New Roman" w:cs="Times New Roman"/>
          <w:sz w:val="28"/>
          <w:szCs w:val="28"/>
        </w:rPr>
        <w:t xml:space="preserve"> - официальный сайт ОМСКОЙ ГОСУДАРСТВЕННОЙ ОБЛАСТНОЙ НАУЧНОЙ БИБЛИОТЕКИ ИМЕНИ А. С. ПУШКИНА</w:t>
      </w:r>
    </w:p>
    <w:p w:rsidR="005457A5" w:rsidRPr="005457A5" w:rsidRDefault="00E46570" w:rsidP="005457A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457A5" w:rsidRPr="005457A5">
          <w:rPr>
            <w:rStyle w:val="a3"/>
            <w:rFonts w:ascii="Times New Roman" w:hAnsi="Times New Roman" w:cs="Times New Roman"/>
            <w:sz w:val="28"/>
            <w:szCs w:val="28"/>
          </w:rPr>
          <w:t>http://gorod-plus.tv/navi/337.html</w:t>
        </w:r>
      </w:hyperlink>
      <w:r w:rsidR="005457A5" w:rsidRPr="005457A5">
        <w:rPr>
          <w:rFonts w:ascii="Times New Roman" w:hAnsi="Times New Roman" w:cs="Times New Roman"/>
          <w:sz w:val="28"/>
          <w:szCs w:val="28"/>
        </w:rPr>
        <w:t xml:space="preserve"> - Город +</w:t>
      </w:r>
    </w:p>
    <w:p w:rsidR="005457A5" w:rsidRPr="005457A5" w:rsidRDefault="00E46570" w:rsidP="005457A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457A5" w:rsidRPr="005457A5">
          <w:rPr>
            <w:rStyle w:val="a3"/>
            <w:rFonts w:ascii="Times New Roman" w:hAnsi="Times New Roman" w:cs="Times New Roman"/>
            <w:sz w:val="28"/>
            <w:szCs w:val="28"/>
          </w:rPr>
          <w:t>http://zanimatika.narod.ru/Ubilei2015.htm</w:t>
        </w:r>
      </w:hyperlink>
      <w:r w:rsidR="005457A5" w:rsidRPr="005457A5">
        <w:rPr>
          <w:rFonts w:ascii="Times New Roman" w:hAnsi="Times New Roman" w:cs="Times New Roman"/>
          <w:sz w:val="28"/>
          <w:szCs w:val="28"/>
        </w:rPr>
        <w:t xml:space="preserve"> - Методическая копилка</w:t>
      </w:r>
    </w:p>
    <w:p w:rsidR="005457A5" w:rsidRP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7A5" w:rsidRPr="005457A5" w:rsidRDefault="005457A5" w:rsidP="005457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7A5" w:rsidRPr="005457A5" w:rsidSect="000243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D02"/>
    <w:multiLevelType w:val="hybridMultilevel"/>
    <w:tmpl w:val="AFDAD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A54AC"/>
    <w:multiLevelType w:val="hybridMultilevel"/>
    <w:tmpl w:val="110A2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B6304"/>
    <w:multiLevelType w:val="hybridMultilevel"/>
    <w:tmpl w:val="BDBA3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72166A"/>
    <w:multiLevelType w:val="hybridMultilevel"/>
    <w:tmpl w:val="1BB8B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172FDF"/>
    <w:multiLevelType w:val="hybridMultilevel"/>
    <w:tmpl w:val="608EB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B84524"/>
    <w:multiLevelType w:val="hybridMultilevel"/>
    <w:tmpl w:val="85268412"/>
    <w:lvl w:ilvl="0" w:tplc="410CF9AA">
      <w:start w:val="2015"/>
      <w:numFmt w:val="decimal"/>
      <w:lvlText w:val="%1"/>
      <w:lvlJc w:val="left"/>
      <w:pPr>
        <w:ind w:left="1451" w:hanging="6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19691F"/>
    <w:multiLevelType w:val="hybridMultilevel"/>
    <w:tmpl w:val="3A0C4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ED1EBD"/>
    <w:multiLevelType w:val="hybridMultilevel"/>
    <w:tmpl w:val="3202F810"/>
    <w:lvl w:ilvl="0" w:tplc="0419000D">
      <w:start w:val="1"/>
      <w:numFmt w:val="bullet"/>
      <w:lvlText w:val=""/>
      <w:lvlJc w:val="left"/>
      <w:pPr>
        <w:tabs>
          <w:tab w:val="num" w:pos="930"/>
        </w:tabs>
        <w:ind w:left="930" w:hanging="57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B234C"/>
    <w:multiLevelType w:val="hybridMultilevel"/>
    <w:tmpl w:val="B510B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0A337E"/>
    <w:multiLevelType w:val="hybridMultilevel"/>
    <w:tmpl w:val="E086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42"/>
    <w:rsid w:val="000243B8"/>
    <w:rsid w:val="000673BF"/>
    <w:rsid w:val="000B01EF"/>
    <w:rsid w:val="0011552A"/>
    <w:rsid w:val="00142142"/>
    <w:rsid w:val="00181C5E"/>
    <w:rsid w:val="001B3897"/>
    <w:rsid w:val="001D7CB7"/>
    <w:rsid w:val="00206B27"/>
    <w:rsid w:val="00252FC8"/>
    <w:rsid w:val="002757BD"/>
    <w:rsid w:val="002A33E2"/>
    <w:rsid w:val="002C3BC1"/>
    <w:rsid w:val="002F1756"/>
    <w:rsid w:val="002F7BC7"/>
    <w:rsid w:val="004659CB"/>
    <w:rsid w:val="004A66B5"/>
    <w:rsid w:val="004C6618"/>
    <w:rsid w:val="005457A5"/>
    <w:rsid w:val="00681814"/>
    <w:rsid w:val="00866CF4"/>
    <w:rsid w:val="0099701A"/>
    <w:rsid w:val="00A2261E"/>
    <w:rsid w:val="00B54764"/>
    <w:rsid w:val="00C16587"/>
    <w:rsid w:val="00E3727F"/>
    <w:rsid w:val="00E46570"/>
    <w:rsid w:val="00F55AA7"/>
    <w:rsid w:val="00F92CFD"/>
    <w:rsid w:val="00FC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5AA7"/>
    <w:pPr>
      <w:ind w:left="720"/>
      <w:contextualSpacing/>
    </w:pPr>
  </w:style>
  <w:style w:type="character" w:customStyle="1" w:styleId="a5">
    <w:name w:val="Основной текст_"/>
    <w:link w:val="3"/>
    <w:rsid w:val="005457A5"/>
    <w:rPr>
      <w:sz w:val="27"/>
      <w:szCs w:val="27"/>
      <w:shd w:val="clear" w:color="auto" w:fill="FFFFFF"/>
    </w:rPr>
  </w:style>
  <w:style w:type="character" w:customStyle="1" w:styleId="a6">
    <w:name w:val="Основной текст + Курсив"/>
    <w:rsid w:val="005457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5"/>
    <w:rsid w:val="005457A5"/>
    <w:pPr>
      <w:widowControl w:val="0"/>
      <w:shd w:val="clear" w:color="auto" w:fill="FFFFFF"/>
      <w:spacing w:after="0" w:line="32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5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yaer.2015/" TargetMode="External"/><Relationship Id="rId13" Type="http://schemas.openxmlformats.org/officeDocument/2006/relationships/hyperlink" Target="http://gorod-plus.tv/navi/33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witter.com/literature2015" TargetMode="External"/><Relationship Id="rId12" Type="http://schemas.openxmlformats.org/officeDocument/2006/relationships/hyperlink" Target="http://www.omsklib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odliteraturi" TargetMode="External"/><Relationship Id="rId11" Type="http://schemas.openxmlformats.org/officeDocument/2006/relationships/hyperlink" Target="https://godliteratu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night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tenie21.ru/year_of_literature/hero" TargetMode="External"/><Relationship Id="rId14" Type="http://schemas.openxmlformats.org/officeDocument/2006/relationships/hyperlink" Target="http://zanimatika.narod.ru/Ubilei20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F68B-1E8C-41D0-84AB-29287204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Нурия</cp:lastModifiedBy>
  <cp:revision>6</cp:revision>
  <cp:lastPrinted>2015-10-19T07:52:00Z</cp:lastPrinted>
  <dcterms:created xsi:type="dcterms:W3CDTF">2015-10-19T08:05:00Z</dcterms:created>
  <dcterms:modified xsi:type="dcterms:W3CDTF">2015-10-19T12:00:00Z</dcterms:modified>
</cp:coreProperties>
</file>